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61" w:rsidRDefault="00404661">
      <w:pPr>
        <w:pStyle w:val="BodyA"/>
        <w:rPr>
          <w:b/>
          <w:bCs/>
          <w:sz w:val="28"/>
          <w:szCs w:val="28"/>
        </w:rPr>
      </w:pPr>
    </w:p>
    <w:p w:rsidR="00404661" w:rsidRDefault="00F41A09">
      <w:pPr>
        <w:pStyle w:val="BodyA"/>
        <w:rPr>
          <w:rFonts w:ascii="Times New Roman" w:eastAsia="Times New Roman" w:hAnsi="Times New Roman" w:cs="Times New Roman"/>
          <w:sz w:val="28"/>
          <w:szCs w:val="28"/>
        </w:rPr>
      </w:pPr>
      <w:r>
        <w:rPr>
          <w:rFonts w:ascii="Times New Roman" w:hAnsi="Times New Roman"/>
          <w:sz w:val="28"/>
          <w:szCs w:val="28"/>
        </w:rPr>
        <w:t xml:space="preserve">We have reviewed the </w:t>
      </w:r>
      <w:proofErr w:type="spellStart"/>
      <w:r>
        <w:rPr>
          <w:rFonts w:ascii="Times New Roman" w:hAnsi="Times New Roman"/>
          <w:sz w:val="28"/>
          <w:szCs w:val="28"/>
        </w:rPr>
        <w:t>Robbinsdale</w:t>
      </w:r>
      <w:proofErr w:type="spellEnd"/>
      <w:r>
        <w:rPr>
          <w:rFonts w:ascii="Times New Roman" w:hAnsi="Times New Roman"/>
          <w:sz w:val="28"/>
          <w:szCs w:val="28"/>
        </w:rPr>
        <w:t xml:space="preserve"> City Council</w:t>
      </w:r>
      <w:r>
        <w:rPr>
          <w:rFonts w:ascii="Times New Roman" w:hAnsi="Times New Roman"/>
          <w:sz w:val="28"/>
          <w:szCs w:val="28"/>
        </w:rPr>
        <w:t>’</w:t>
      </w:r>
      <w:r>
        <w:rPr>
          <w:rFonts w:ascii="Times New Roman" w:hAnsi="Times New Roman"/>
          <w:sz w:val="28"/>
          <w:szCs w:val="28"/>
        </w:rPr>
        <w:t>s determination that the Kyles have violated the City</w:t>
      </w:r>
      <w:r>
        <w:rPr>
          <w:rFonts w:ascii="Times New Roman" w:hAnsi="Times New Roman"/>
          <w:sz w:val="28"/>
          <w:szCs w:val="28"/>
        </w:rPr>
        <w:t>’</w:t>
      </w:r>
      <w:r>
        <w:rPr>
          <w:rFonts w:ascii="Times New Roman" w:hAnsi="Times New Roman"/>
          <w:sz w:val="28"/>
          <w:szCs w:val="28"/>
        </w:rPr>
        <w:t xml:space="preserve">s </w:t>
      </w:r>
      <w:r>
        <w:rPr>
          <w:rFonts w:ascii="Times New Roman" w:hAnsi="Times New Roman"/>
          <w:sz w:val="28"/>
          <w:szCs w:val="28"/>
        </w:rPr>
        <w:t>“</w:t>
      </w:r>
      <w:r>
        <w:rPr>
          <w:rFonts w:ascii="Times New Roman" w:hAnsi="Times New Roman"/>
          <w:sz w:val="28"/>
          <w:szCs w:val="28"/>
        </w:rPr>
        <w:t>single family</w:t>
      </w:r>
      <w:r>
        <w:rPr>
          <w:rFonts w:ascii="Times New Roman" w:hAnsi="Times New Roman"/>
          <w:sz w:val="28"/>
          <w:szCs w:val="28"/>
        </w:rPr>
        <w:t xml:space="preserve">” </w:t>
      </w:r>
      <w:r>
        <w:rPr>
          <w:rFonts w:ascii="Times New Roman" w:hAnsi="Times New Roman"/>
          <w:sz w:val="28"/>
          <w:szCs w:val="28"/>
        </w:rPr>
        <w:t xml:space="preserve">occupancy ordinance.  </w:t>
      </w:r>
    </w:p>
    <w:p w:rsidR="00404661" w:rsidRDefault="00404661">
      <w:pPr>
        <w:pStyle w:val="BodyA"/>
        <w:rPr>
          <w:rFonts w:ascii="Times New Roman" w:eastAsia="Times New Roman" w:hAnsi="Times New Roman" w:cs="Times New Roman"/>
          <w:sz w:val="28"/>
          <w:szCs w:val="28"/>
        </w:rPr>
      </w:pPr>
    </w:p>
    <w:p w:rsidR="00404661" w:rsidRDefault="00F41A09">
      <w:pPr>
        <w:pStyle w:val="BodyA"/>
        <w:rPr>
          <w:rFonts w:ascii="Times New Roman" w:hAnsi="Times New Roman"/>
          <w:sz w:val="28"/>
          <w:szCs w:val="28"/>
        </w:rPr>
      </w:pPr>
      <w:r>
        <w:rPr>
          <w:rFonts w:ascii="Times New Roman" w:hAnsi="Times New Roman"/>
          <w:sz w:val="28"/>
          <w:szCs w:val="28"/>
        </w:rPr>
        <w:t>In our view, if the City chose to enforce its decision, the decisi</w:t>
      </w:r>
      <w:bookmarkStart w:id="0" w:name="_GoBack"/>
      <w:bookmarkEnd w:id="0"/>
      <w:r>
        <w:rPr>
          <w:rFonts w:ascii="Times New Roman" w:hAnsi="Times New Roman"/>
          <w:sz w:val="28"/>
          <w:szCs w:val="28"/>
        </w:rPr>
        <w:t>on will not withstand judicial scrutiny.  This</w:t>
      </w:r>
      <w:r>
        <w:rPr>
          <w:rFonts w:ascii="Times New Roman" w:hAnsi="Times New Roman"/>
          <w:sz w:val="28"/>
          <w:szCs w:val="28"/>
        </w:rPr>
        <w:t xml:space="preserve"> is because: (1) the grievance at issue is purely private and the City</w:t>
      </w:r>
      <w:r>
        <w:rPr>
          <w:rFonts w:ascii="Times New Roman" w:hAnsi="Times New Roman"/>
          <w:sz w:val="28"/>
          <w:szCs w:val="28"/>
        </w:rPr>
        <w:t>’</w:t>
      </w:r>
      <w:r>
        <w:rPr>
          <w:rFonts w:ascii="Times New Roman" w:hAnsi="Times New Roman"/>
          <w:sz w:val="28"/>
          <w:szCs w:val="28"/>
        </w:rPr>
        <w:t>s ordinances do not allow the City to enforce its ordinances for purely private grievances</w:t>
      </w:r>
      <w:r>
        <w:rPr>
          <w:rFonts w:ascii="Times New Roman" w:hAnsi="Times New Roman"/>
          <w:sz w:val="28"/>
          <w:szCs w:val="28"/>
        </w:rPr>
        <w:t>—</w:t>
      </w:r>
      <w:r>
        <w:rPr>
          <w:rFonts w:ascii="Times New Roman" w:hAnsi="Times New Roman"/>
          <w:sz w:val="28"/>
          <w:szCs w:val="28"/>
        </w:rPr>
        <w:t>the ordinances expressly require public, community harm as a condition to enforcement; and (2)</w:t>
      </w:r>
      <w:r>
        <w:rPr>
          <w:rFonts w:ascii="Times New Roman" w:hAnsi="Times New Roman"/>
          <w:sz w:val="28"/>
          <w:szCs w:val="28"/>
        </w:rPr>
        <w:t xml:space="preserve"> </w:t>
      </w:r>
      <w:r w:rsidR="003B65F0">
        <w:rPr>
          <w:rFonts w:ascii="Times New Roman" w:hAnsi="Times New Roman"/>
          <w:sz w:val="28"/>
          <w:szCs w:val="28"/>
        </w:rPr>
        <w:t xml:space="preserve">in advising the City, </w:t>
      </w:r>
      <w:r>
        <w:rPr>
          <w:rFonts w:ascii="Times New Roman" w:hAnsi="Times New Roman"/>
          <w:sz w:val="28"/>
          <w:szCs w:val="28"/>
        </w:rPr>
        <w:t>the City</w:t>
      </w:r>
      <w:r>
        <w:rPr>
          <w:rFonts w:ascii="Times New Roman" w:hAnsi="Times New Roman"/>
          <w:sz w:val="28"/>
          <w:szCs w:val="28"/>
        </w:rPr>
        <w:t>’</w:t>
      </w:r>
      <w:r w:rsidR="003B65F0">
        <w:rPr>
          <w:rFonts w:ascii="Times New Roman" w:hAnsi="Times New Roman"/>
          <w:sz w:val="28"/>
          <w:szCs w:val="28"/>
        </w:rPr>
        <w:t>s lawyers have relied upon</w:t>
      </w:r>
      <w:r>
        <w:rPr>
          <w:rFonts w:ascii="Times New Roman" w:hAnsi="Times New Roman"/>
          <w:sz w:val="28"/>
          <w:szCs w:val="28"/>
        </w:rPr>
        <w:t xml:space="preserve"> </w:t>
      </w:r>
      <w:r w:rsidR="003B65F0">
        <w:rPr>
          <w:rFonts w:ascii="Times New Roman" w:hAnsi="Times New Roman"/>
          <w:sz w:val="28"/>
          <w:szCs w:val="28"/>
        </w:rPr>
        <w:t xml:space="preserve">inapplicable legal </w:t>
      </w:r>
      <w:r>
        <w:rPr>
          <w:rFonts w:ascii="Times New Roman" w:hAnsi="Times New Roman"/>
          <w:sz w:val="28"/>
          <w:szCs w:val="28"/>
        </w:rPr>
        <w:t>authority that fails to recognize that the Kyles</w:t>
      </w:r>
      <w:r>
        <w:rPr>
          <w:rFonts w:ascii="Times New Roman" w:hAnsi="Times New Roman"/>
          <w:sz w:val="28"/>
          <w:szCs w:val="28"/>
        </w:rPr>
        <w:t xml:space="preserve">’ </w:t>
      </w:r>
      <w:r w:rsidR="003B65F0">
        <w:rPr>
          <w:rFonts w:ascii="Times New Roman" w:hAnsi="Times New Roman"/>
          <w:sz w:val="28"/>
          <w:szCs w:val="28"/>
        </w:rPr>
        <w:t xml:space="preserve">are using their </w:t>
      </w:r>
      <w:r>
        <w:rPr>
          <w:rFonts w:ascii="Times New Roman" w:hAnsi="Times New Roman"/>
          <w:sz w:val="28"/>
          <w:szCs w:val="28"/>
        </w:rPr>
        <w:t xml:space="preserve">property for faith-based purposes </w:t>
      </w:r>
      <w:r w:rsidR="003B65F0">
        <w:rPr>
          <w:rFonts w:ascii="Times New Roman" w:hAnsi="Times New Roman"/>
          <w:sz w:val="28"/>
          <w:szCs w:val="28"/>
        </w:rPr>
        <w:t xml:space="preserve">that </w:t>
      </w:r>
      <w:r>
        <w:rPr>
          <w:rFonts w:ascii="Times New Roman" w:hAnsi="Times New Roman"/>
          <w:sz w:val="28"/>
          <w:szCs w:val="28"/>
        </w:rPr>
        <w:t>is protected by the First Amendment (Free Exercise Clause) and possibly the Minnesota Human Rights Act.  As such, the Kyles</w:t>
      </w:r>
      <w:r>
        <w:rPr>
          <w:rFonts w:ascii="Times New Roman" w:hAnsi="Times New Roman"/>
          <w:sz w:val="28"/>
          <w:szCs w:val="28"/>
        </w:rPr>
        <w:t xml:space="preserve">’ </w:t>
      </w:r>
      <w:r w:rsidR="003B65F0">
        <w:rPr>
          <w:rFonts w:ascii="Times New Roman" w:hAnsi="Times New Roman"/>
          <w:sz w:val="28"/>
          <w:szCs w:val="28"/>
        </w:rPr>
        <w:t xml:space="preserve">faith-based </w:t>
      </w:r>
      <w:r>
        <w:rPr>
          <w:rFonts w:ascii="Times New Roman" w:hAnsi="Times New Roman"/>
          <w:sz w:val="28"/>
          <w:szCs w:val="28"/>
        </w:rPr>
        <w:t>use</w:t>
      </w:r>
      <w:r w:rsidR="003B65F0">
        <w:rPr>
          <w:rFonts w:ascii="Times New Roman" w:hAnsi="Times New Roman"/>
          <w:sz w:val="28"/>
          <w:szCs w:val="28"/>
        </w:rPr>
        <w:t xml:space="preserve"> of their home </w:t>
      </w:r>
      <w:r>
        <w:rPr>
          <w:rFonts w:ascii="Times New Roman" w:hAnsi="Times New Roman"/>
          <w:sz w:val="28"/>
          <w:szCs w:val="28"/>
        </w:rPr>
        <w:t xml:space="preserve">will be subject to a </w:t>
      </w:r>
      <w:r>
        <w:rPr>
          <w:rFonts w:ascii="Times New Roman" w:hAnsi="Times New Roman"/>
          <w:sz w:val="28"/>
          <w:szCs w:val="28"/>
        </w:rPr>
        <w:t>“</w:t>
      </w:r>
      <w:r>
        <w:rPr>
          <w:rFonts w:ascii="Times New Roman" w:hAnsi="Times New Roman"/>
          <w:sz w:val="28"/>
          <w:szCs w:val="28"/>
        </w:rPr>
        <w:t>strict scrutiny</w:t>
      </w:r>
      <w:r w:rsidR="00F55B59">
        <w:rPr>
          <w:rFonts w:ascii="Times New Roman" w:hAnsi="Times New Roman"/>
          <w:sz w:val="28"/>
          <w:szCs w:val="28"/>
        </w:rPr>
        <w:t>,</w:t>
      </w:r>
      <w:r>
        <w:rPr>
          <w:rFonts w:ascii="Times New Roman" w:hAnsi="Times New Roman"/>
          <w:sz w:val="28"/>
          <w:szCs w:val="28"/>
        </w:rPr>
        <w:t>”</w:t>
      </w:r>
      <w:r w:rsidR="00F55B59">
        <w:rPr>
          <w:rFonts w:ascii="Times New Roman" w:hAnsi="Times New Roman"/>
          <w:sz w:val="28"/>
          <w:szCs w:val="28"/>
        </w:rPr>
        <w:t xml:space="preserve"> “compelling governmental interest”</w:t>
      </w:r>
      <w:r>
        <w:rPr>
          <w:rFonts w:ascii="Times New Roman" w:hAnsi="Times New Roman"/>
          <w:sz w:val="28"/>
          <w:szCs w:val="28"/>
        </w:rPr>
        <w:t xml:space="preserve"> </w:t>
      </w:r>
      <w:r>
        <w:rPr>
          <w:rFonts w:ascii="Times New Roman" w:hAnsi="Times New Roman"/>
          <w:sz w:val="28"/>
          <w:szCs w:val="28"/>
        </w:rPr>
        <w:t xml:space="preserve">standard of review and not the </w:t>
      </w:r>
      <w:r>
        <w:rPr>
          <w:rFonts w:ascii="Times New Roman" w:hAnsi="Times New Roman"/>
          <w:sz w:val="28"/>
          <w:szCs w:val="28"/>
        </w:rPr>
        <w:t>“</w:t>
      </w:r>
      <w:r>
        <w:rPr>
          <w:rFonts w:ascii="Times New Roman" w:hAnsi="Times New Roman"/>
          <w:sz w:val="28"/>
          <w:szCs w:val="28"/>
        </w:rPr>
        <w:t>rational basis</w:t>
      </w:r>
      <w:r>
        <w:rPr>
          <w:rFonts w:ascii="Times New Roman" w:hAnsi="Times New Roman"/>
          <w:sz w:val="28"/>
          <w:szCs w:val="28"/>
        </w:rPr>
        <w:t xml:space="preserve">” </w:t>
      </w:r>
      <w:r>
        <w:rPr>
          <w:rFonts w:ascii="Times New Roman" w:hAnsi="Times New Roman"/>
          <w:sz w:val="28"/>
          <w:szCs w:val="28"/>
        </w:rPr>
        <w:t>test cited in the City</w:t>
      </w:r>
      <w:r>
        <w:rPr>
          <w:rFonts w:ascii="Times New Roman" w:hAnsi="Times New Roman"/>
          <w:sz w:val="28"/>
          <w:szCs w:val="28"/>
        </w:rPr>
        <w:t>’</w:t>
      </w:r>
      <w:r>
        <w:rPr>
          <w:rFonts w:ascii="Times New Roman" w:hAnsi="Times New Roman"/>
          <w:sz w:val="28"/>
          <w:szCs w:val="28"/>
        </w:rPr>
        <w:t xml:space="preserve">s legal memorandum.  </w:t>
      </w:r>
    </w:p>
    <w:p w:rsidR="003B65F0" w:rsidRDefault="003B65F0">
      <w:pPr>
        <w:pStyle w:val="BodyA"/>
        <w:rPr>
          <w:rFonts w:ascii="Times New Roman" w:eastAsia="Times New Roman" w:hAnsi="Times New Roman" w:cs="Times New Roman"/>
          <w:sz w:val="28"/>
          <w:szCs w:val="28"/>
        </w:rPr>
      </w:pPr>
    </w:p>
    <w:p w:rsidR="00404661" w:rsidRDefault="00F41A09">
      <w:pPr>
        <w:pStyle w:val="BodyA"/>
        <w:rPr>
          <w:rFonts w:ascii="Optima" w:eastAsia="Optima" w:hAnsi="Optima" w:cs="Optima"/>
          <w:b/>
          <w:bCs/>
          <w:sz w:val="28"/>
          <w:szCs w:val="28"/>
        </w:rPr>
      </w:pPr>
      <w:r>
        <w:rPr>
          <w:rFonts w:ascii="Optima" w:hAnsi="Optima"/>
          <w:b/>
          <w:bCs/>
          <w:sz w:val="28"/>
          <w:szCs w:val="28"/>
        </w:rPr>
        <w:t>I.</w:t>
      </w:r>
      <w:r>
        <w:rPr>
          <w:rFonts w:ascii="Optima" w:hAnsi="Optima"/>
          <w:b/>
          <w:bCs/>
          <w:sz w:val="28"/>
          <w:szCs w:val="28"/>
        </w:rPr>
        <w:tab/>
      </w:r>
      <w:proofErr w:type="spellStart"/>
      <w:r>
        <w:rPr>
          <w:rFonts w:ascii="Optima" w:hAnsi="Optima"/>
          <w:b/>
          <w:bCs/>
          <w:sz w:val="28"/>
          <w:szCs w:val="28"/>
        </w:rPr>
        <w:t>Robbinsdale</w:t>
      </w:r>
      <w:proofErr w:type="spellEnd"/>
      <w:r>
        <w:rPr>
          <w:rFonts w:ascii="Optima" w:hAnsi="Optima"/>
          <w:b/>
          <w:bCs/>
          <w:sz w:val="28"/>
          <w:szCs w:val="28"/>
        </w:rPr>
        <w:t xml:space="preserve"> City Ordinances Requi</w:t>
      </w:r>
      <w:r>
        <w:rPr>
          <w:rFonts w:ascii="Optima" w:hAnsi="Optima"/>
          <w:b/>
          <w:bCs/>
          <w:sz w:val="28"/>
          <w:szCs w:val="28"/>
        </w:rPr>
        <w:t xml:space="preserve">re Public, Not Private, Harm as a </w:t>
      </w:r>
      <w:r>
        <w:rPr>
          <w:rFonts w:ascii="Optima" w:hAnsi="Optima"/>
          <w:b/>
          <w:bCs/>
          <w:sz w:val="28"/>
          <w:szCs w:val="28"/>
        </w:rPr>
        <w:tab/>
      </w:r>
      <w:r>
        <w:rPr>
          <w:rFonts w:ascii="Optima" w:eastAsia="Optima" w:hAnsi="Optima" w:cs="Optima"/>
          <w:b/>
          <w:bCs/>
          <w:sz w:val="28"/>
          <w:szCs w:val="28"/>
        </w:rPr>
        <w:tab/>
      </w:r>
      <w:r>
        <w:rPr>
          <w:rFonts w:ascii="Optima" w:hAnsi="Optima"/>
          <w:b/>
          <w:bCs/>
          <w:sz w:val="28"/>
          <w:szCs w:val="28"/>
        </w:rPr>
        <w:t xml:space="preserve">Condition to City Enforcement  </w:t>
      </w:r>
    </w:p>
    <w:p w:rsidR="00404661" w:rsidRDefault="00404661">
      <w:pPr>
        <w:pStyle w:val="BodyA"/>
        <w:rPr>
          <w:rFonts w:ascii="Optima" w:eastAsia="Optima" w:hAnsi="Optima" w:cs="Optima"/>
          <w:b/>
          <w:bCs/>
          <w:sz w:val="28"/>
          <w:szCs w:val="28"/>
        </w:rPr>
      </w:pPr>
    </w:p>
    <w:p w:rsidR="00404661" w:rsidRDefault="00F41A09">
      <w:pPr>
        <w:pStyle w:val="BodyA"/>
        <w:rPr>
          <w:rFonts w:ascii="Times New Roman" w:eastAsia="Times New Roman" w:hAnsi="Times New Roman" w:cs="Times New Roman"/>
          <w:sz w:val="28"/>
          <w:szCs w:val="28"/>
        </w:rPr>
      </w:pPr>
      <w:r>
        <w:rPr>
          <w:rFonts w:ascii="Times New Roman" w:hAnsi="Times New Roman"/>
          <w:sz w:val="28"/>
          <w:szCs w:val="28"/>
        </w:rPr>
        <w:t>Apparently overlooke</w:t>
      </w:r>
      <w:r w:rsidR="003B65F0">
        <w:rPr>
          <w:rFonts w:ascii="Times New Roman" w:hAnsi="Times New Roman"/>
          <w:sz w:val="28"/>
          <w:szCs w:val="28"/>
        </w:rPr>
        <w:t xml:space="preserve">d by the City in its </w:t>
      </w:r>
      <w:r>
        <w:rPr>
          <w:rFonts w:ascii="Times New Roman" w:hAnsi="Times New Roman"/>
          <w:sz w:val="28"/>
          <w:szCs w:val="28"/>
        </w:rPr>
        <w:t xml:space="preserve">decision </w:t>
      </w:r>
      <w:r w:rsidR="003B65F0">
        <w:rPr>
          <w:rFonts w:ascii="Times New Roman" w:hAnsi="Times New Roman"/>
          <w:sz w:val="28"/>
          <w:szCs w:val="28"/>
        </w:rPr>
        <w:t xml:space="preserve">and debate </w:t>
      </w:r>
      <w:r>
        <w:rPr>
          <w:rFonts w:ascii="Times New Roman" w:hAnsi="Times New Roman"/>
          <w:sz w:val="28"/>
          <w:szCs w:val="28"/>
        </w:rPr>
        <w:t xml:space="preserve">is the fact that section 425.07 of the </w:t>
      </w:r>
      <w:proofErr w:type="spellStart"/>
      <w:r>
        <w:rPr>
          <w:rFonts w:ascii="Times New Roman" w:hAnsi="Times New Roman"/>
          <w:sz w:val="28"/>
          <w:szCs w:val="28"/>
        </w:rPr>
        <w:t>Robbinsdale</w:t>
      </w:r>
      <w:proofErr w:type="spellEnd"/>
      <w:r>
        <w:rPr>
          <w:rFonts w:ascii="Times New Roman" w:hAnsi="Times New Roman"/>
          <w:sz w:val="28"/>
          <w:szCs w:val="28"/>
        </w:rPr>
        <w:t xml:space="preserve"> City Ordinances requires that the City</w:t>
      </w:r>
      <w:r>
        <w:rPr>
          <w:rFonts w:ascii="Times New Roman" w:hAnsi="Times New Roman"/>
          <w:sz w:val="28"/>
          <w:szCs w:val="28"/>
        </w:rPr>
        <w:t>’</w:t>
      </w:r>
      <w:r>
        <w:rPr>
          <w:rFonts w:ascii="Times New Roman" w:hAnsi="Times New Roman"/>
          <w:sz w:val="28"/>
          <w:szCs w:val="28"/>
        </w:rPr>
        <w:t>s enforce its property management co</w:t>
      </w:r>
      <w:r w:rsidR="00F55B59">
        <w:rPr>
          <w:rFonts w:ascii="Times New Roman" w:hAnsi="Times New Roman"/>
          <w:sz w:val="28"/>
          <w:szCs w:val="28"/>
        </w:rPr>
        <w:t>de</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exclusively for the purpose of promoting public, as opposed to private, welfare</w:t>
      </w:r>
      <w:r>
        <w:rPr>
          <w:rFonts w:ascii="Times New Roman" w:hAnsi="Times New Roman"/>
          <w:sz w:val="28"/>
          <w:szCs w:val="28"/>
        </w:rPr>
        <w:t>”</w:t>
      </w:r>
      <w:r>
        <w:rPr>
          <w:rFonts w:ascii="Times New Roman" w:hAnsi="Times New Roman"/>
          <w:sz w:val="28"/>
          <w:szCs w:val="28"/>
        </w:rPr>
        <w:t xml:space="preserve">:  </w:t>
      </w:r>
    </w:p>
    <w:p w:rsidR="00404661" w:rsidRDefault="00404661">
      <w:pPr>
        <w:pStyle w:val="BodyA"/>
        <w:rPr>
          <w:rFonts w:ascii="Optima" w:eastAsia="Optima" w:hAnsi="Optima" w:cs="Optima"/>
          <w:b/>
          <w:bCs/>
          <w:sz w:val="28"/>
          <w:szCs w:val="28"/>
        </w:rPr>
      </w:pPr>
    </w:p>
    <w:p w:rsidR="00404661" w:rsidRDefault="00F41A09">
      <w:pPr>
        <w:pStyle w:val="BodyA"/>
        <w:ind w:left="720"/>
        <w:rPr>
          <w:rFonts w:ascii="Optima" w:eastAsia="Optima" w:hAnsi="Optima" w:cs="Optima"/>
          <w:b/>
          <w:bCs/>
          <w:sz w:val="28"/>
          <w:szCs w:val="28"/>
        </w:rPr>
      </w:pPr>
      <w:r>
        <w:rPr>
          <w:rFonts w:ascii="Times New Roman" w:hAnsi="Times New Roman"/>
          <w:sz w:val="28"/>
          <w:szCs w:val="28"/>
        </w:rPr>
        <w:t xml:space="preserve">425.07. Discrimination and privacy. The PMC is to </w:t>
      </w:r>
      <w:r>
        <w:rPr>
          <w:rFonts w:ascii="Optima" w:hAnsi="Optima"/>
          <w:b/>
          <w:bCs/>
          <w:sz w:val="28"/>
          <w:szCs w:val="28"/>
        </w:rPr>
        <w:t>be enforced exclusively for the purpose of promoting public, as opposed to private, welfare.</w:t>
      </w:r>
      <w:r>
        <w:rPr>
          <w:rFonts w:ascii="Times New Roman" w:hAnsi="Times New Roman"/>
          <w:sz w:val="28"/>
          <w:szCs w:val="28"/>
        </w:rPr>
        <w:t xml:space="preserve"> Except as may be</w:t>
      </w:r>
      <w:r>
        <w:rPr>
          <w:rFonts w:ascii="Times New Roman" w:hAnsi="Times New Roman"/>
          <w:sz w:val="28"/>
          <w:szCs w:val="28"/>
        </w:rPr>
        <w:t xml:space="preserve"> specifically provided herein or incidental to the </w:t>
      </w:r>
      <w:proofErr w:type="gramStart"/>
      <w:r>
        <w:rPr>
          <w:rFonts w:ascii="Times New Roman" w:hAnsi="Times New Roman"/>
          <w:sz w:val="28"/>
          <w:szCs w:val="28"/>
        </w:rPr>
        <w:t>enforcement</w:t>
      </w:r>
      <w:proofErr w:type="gramEnd"/>
      <w:r>
        <w:rPr>
          <w:rFonts w:ascii="Times New Roman" w:hAnsi="Times New Roman"/>
          <w:sz w:val="28"/>
          <w:szCs w:val="28"/>
        </w:rPr>
        <w:t xml:space="preserve"> hereof, the PMC is </w:t>
      </w:r>
      <w:r>
        <w:rPr>
          <w:rFonts w:ascii="Optima" w:hAnsi="Optima"/>
          <w:b/>
          <w:bCs/>
          <w:sz w:val="28"/>
          <w:szCs w:val="28"/>
        </w:rPr>
        <w:t>not intended to interfere with personal privacy or with private legal rights and liabilities,</w:t>
      </w:r>
      <w:r>
        <w:rPr>
          <w:rFonts w:ascii="Times New Roman" w:hAnsi="Times New Roman"/>
          <w:sz w:val="28"/>
          <w:szCs w:val="28"/>
        </w:rPr>
        <w:t xml:space="preserve"> including without limitation landlord/tenant and lessor/lessee relationships</w:t>
      </w:r>
      <w:r>
        <w:rPr>
          <w:rFonts w:ascii="Optima" w:hAnsi="Optima"/>
          <w:b/>
          <w:bCs/>
          <w:sz w:val="28"/>
          <w:szCs w:val="28"/>
        </w:rPr>
        <w:t>. In</w:t>
      </w:r>
      <w:r>
        <w:rPr>
          <w:rFonts w:ascii="Optima" w:hAnsi="Optima"/>
          <w:b/>
          <w:bCs/>
          <w:sz w:val="28"/>
          <w:szCs w:val="28"/>
        </w:rPr>
        <w:t xml:space="preserve"> enacting and enforcing the PMC, the City neither expressly nor by implication assumes any obligations or liabilities respecting such private rights or disputes, including those which involve or arise out of the non-conformity of any premises in the City t</w:t>
      </w:r>
      <w:r>
        <w:rPr>
          <w:rFonts w:ascii="Optima" w:hAnsi="Optima"/>
          <w:b/>
          <w:bCs/>
          <w:sz w:val="28"/>
          <w:szCs w:val="28"/>
        </w:rPr>
        <w:t xml:space="preserve">o the provisions of the PMC. </w:t>
      </w:r>
    </w:p>
    <w:p w:rsidR="00404661" w:rsidRDefault="00404661">
      <w:pPr>
        <w:pStyle w:val="BodyA"/>
        <w:ind w:left="720"/>
        <w:rPr>
          <w:rFonts w:ascii="Times New Roman" w:eastAsia="Times New Roman" w:hAnsi="Times New Roman" w:cs="Times New Roman"/>
          <w:sz w:val="28"/>
          <w:szCs w:val="28"/>
        </w:rPr>
      </w:pPr>
    </w:p>
    <w:p w:rsidR="00404661" w:rsidRDefault="00F41A09">
      <w:pPr>
        <w:pStyle w:val="BodyA"/>
        <w:rPr>
          <w:rFonts w:ascii="Times New Roman" w:eastAsia="Times New Roman" w:hAnsi="Times New Roman" w:cs="Times New Roman"/>
          <w:sz w:val="28"/>
          <w:szCs w:val="28"/>
        </w:rPr>
      </w:pPr>
      <w:r>
        <w:rPr>
          <w:rFonts w:ascii="Times New Roman" w:hAnsi="Times New Roman"/>
          <w:sz w:val="28"/>
          <w:szCs w:val="28"/>
        </w:rPr>
        <w:t xml:space="preserve">Robbins. </w:t>
      </w:r>
      <w:proofErr w:type="gramStart"/>
      <w:r>
        <w:rPr>
          <w:rFonts w:ascii="Times New Roman" w:hAnsi="Times New Roman"/>
          <w:sz w:val="28"/>
          <w:szCs w:val="28"/>
        </w:rPr>
        <w:t xml:space="preserve">Ord. </w:t>
      </w:r>
      <w:r>
        <w:rPr>
          <w:rFonts w:ascii="Times New Roman" w:hAnsi="Times New Roman"/>
          <w:sz w:val="28"/>
          <w:szCs w:val="28"/>
        </w:rPr>
        <w:t xml:space="preserve">§ </w:t>
      </w:r>
      <w:r>
        <w:rPr>
          <w:rFonts w:ascii="Times New Roman" w:hAnsi="Times New Roman"/>
          <w:sz w:val="28"/>
          <w:szCs w:val="28"/>
        </w:rPr>
        <w:t>425.07 (emphasis supplied).</w:t>
      </w:r>
      <w:proofErr w:type="gramEnd"/>
      <w:r>
        <w:rPr>
          <w:rFonts w:ascii="Times New Roman" w:hAnsi="Times New Roman"/>
          <w:sz w:val="28"/>
          <w:szCs w:val="28"/>
        </w:rPr>
        <w:t xml:space="preserve">  </w:t>
      </w:r>
    </w:p>
    <w:p w:rsidR="00404661" w:rsidRDefault="00404661">
      <w:pPr>
        <w:pStyle w:val="BodyA"/>
        <w:ind w:left="720"/>
        <w:rPr>
          <w:rFonts w:ascii="Optima" w:eastAsia="Optima" w:hAnsi="Optima" w:cs="Optima"/>
          <w:b/>
          <w:bCs/>
          <w:sz w:val="28"/>
          <w:szCs w:val="28"/>
        </w:rPr>
      </w:pPr>
    </w:p>
    <w:p w:rsidR="00404661" w:rsidRDefault="00F41A09">
      <w:pPr>
        <w:pStyle w:val="BodyA"/>
        <w:rPr>
          <w:rFonts w:ascii="Times New Roman" w:eastAsia="Times New Roman" w:hAnsi="Times New Roman" w:cs="Times New Roman"/>
          <w:sz w:val="28"/>
          <w:szCs w:val="28"/>
        </w:rPr>
      </w:pPr>
      <w:r>
        <w:rPr>
          <w:rFonts w:ascii="Times New Roman" w:hAnsi="Times New Roman"/>
          <w:sz w:val="28"/>
          <w:szCs w:val="28"/>
        </w:rPr>
        <w:t xml:space="preserve">Section 425.07 </w:t>
      </w:r>
      <w:r w:rsidR="00327DB4">
        <w:rPr>
          <w:rFonts w:ascii="Times New Roman" w:hAnsi="Times New Roman"/>
          <w:sz w:val="28"/>
          <w:szCs w:val="28"/>
        </w:rPr>
        <w:t xml:space="preserve">clearly prohibits </w:t>
      </w:r>
      <w:r>
        <w:rPr>
          <w:rFonts w:ascii="Times New Roman" w:hAnsi="Times New Roman"/>
          <w:sz w:val="28"/>
          <w:szCs w:val="28"/>
        </w:rPr>
        <w:t xml:space="preserve">the City </w:t>
      </w:r>
      <w:r w:rsidR="00327DB4">
        <w:rPr>
          <w:rFonts w:ascii="Times New Roman" w:hAnsi="Times New Roman"/>
          <w:sz w:val="28"/>
          <w:szCs w:val="28"/>
        </w:rPr>
        <w:t xml:space="preserve">from </w:t>
      </w:r>
      <w:r w:rsidR="00F55B59">
        <w:rPr>
          <w:rFonts w:ascii="Times New Roman" w:hAnsi="Times New Roman"/>
          <w:sz w:val="28"/>
          <w:szCs w:val="28"/>
        </w:rPr>
        <w:t xml:space="preserve">employing its police enforcement power </w:t>
      </w:r>
      <w:r>
        <w:rPr>
          <w:rFonts w:ascii="Times New Roman" w:hAnsi="Times New Roman"/>
          <w:sz w:val="28"/>
          <w:szCs w:val="28"/>
        </w:rPr>
        <w:t xml:space="preserve">to protect purely private interests.  </w:t>
      </w:r>
    </w:p>
    <w:p w:rsidR="00404661" w:rsidRDefault="00404661">
      <w:pPr>
        <w:pStyle w:val="BodyA"/>
        <w:rPr>
          <w:rFonts w:ascii="Times New Roman" w:eastAsia="Times New Roman" w:hAnsi="Times New Roman" w:cs="Times New Roman"/>
          <w:sz w:val="28"/>
          <w:szCs w:val="28"/>
        </w:rPr>
      </w:pPr>
    </w:p>
    <w:p w:rsidR="00404661" w:rsidRDefault="00F41A09">
      <w:pPr>
        <w:pStyle w:val="BodyA"/>
        <w:rPr>
          <w:rFonts w:ascii="Times New Roman" w:eastAsia="Times New Roman" w:hAnsi="Times New Roman" w:cs="Times New Roman"/>
          <w:sz w:val="28"/>
          <w:szCs w:val="28"/>
        </w:rPr>
      </w:pPr>
      <w:r>
        <w:rPr>
          <w:rFonts w:ascii="Times New Roman" w:hAnsi="Times New Roman"/>
          <w:sz w:val="28"/>
          <w:szCs w:val="28"/>
        </w:rPr>
        <w:lastRenderedPageBreak/>
        <w:t xml:space="preserve">We have listened to the tape of the </w:t>
      </w:r>
      <w:r>
        <w:rPr>
          <w:rFonts w:ascii="Times New Roman" w:hAnsi="Times New Roman"/>
          <w:sz w:val="28"/>
          <w:szCs w:val="28"/>
        </w:rPr>
        <w:t>neighbor</w:t>
      </w:r>
      <w:r>
        <w:rPr>
          <w:rFonts w:ascii="Times New Roman" w:hAnsi="Times New Roman"/>
          <w:sz w:val="28"/>
          <w:szCs w:val="28"/>
        </w:rPr>
        <w:t>’</w:t>
      </w:r>
      <w:r>
        <w:rPr>
          <w:rFonts w:ascii="Times New Roman" w:hAnsi="Times New Roman"/>
          <w:sz w:val="28"/>
          <w:szCs w:val="28"/>
        </w:rPr>
        <w:t>s testimony and complaints to the City</w:t>
      </w:r>
      <w:r>
        <w:rPr>
          <w:rFonts w:ascii="Times New Roman" w:hAnsi="Times New Roman"/>
          <w:sz w:val="28"/>
          <w:szCs w:val="28"/>
        </w:rPr>
        <w:t>’</w:t>
      </w:r>
      <w:r>
        <w:rPr>
          <w:rFonts w:ascii="Times New Roman" w:hAnsi="Times New Roman"/>
          <w:sz w:val="28"/>
          <w:szCs w:val="28"/>
        </w:rPr>
        <w:t>s Planning Commission.  The neighbor complains of:  (1) children walking on her newly planted grass and picking flowers in her yard; (2) children</w:t>
      </w:r>
      <w:r>
        <w:rPr>
          <w:rFonts w:ascii="Times New Roman" w:hAnsi="Times New Roman"/>
          <w:sz w:val="28"/>
          <w:szCs w:val="28"/>
        </w:rPr>
        <w:t>’</w:t>
      </w:r>
      <w:r>
        <w:rPr>
          <w:rFonts w:ascii="Times New Roman" w:hAnsi="Times New Roman"/>
          <w:sz w:val="28"/>
          <w:szCs w:val="28"/>
        </w:rPr>
        <w:t>s soccer balls rolling into her chives and raspberries; (3) Ky</w:t>
      </w:r>
      <w:r>
        <w:rPr>
          <w:rFonts w:ascii="Times New Roman" w:hAnsi="Times New Roman"/>
          <w:sz w:val="28"/>
          <w:szCs w:val="28"/>
        </w:rPr>
        <w:t>le residents walking on the pathway on the side of the Kyles house and on the Kyle property to enter the Kyle property from the back; (4) an unspecific and vague noise and traffic complaint that was not shared by any other neighbor who testified, is not co</w:t>
      </w:r>
      <w:r>
        <w:rPr>
          <w:rFonts w:ascii="Times New Roman" w:hAnsi="Times New Roman"/>
          <w:sz w:val="28"/>
          <w:szCs w:val="28"/>
        </w:rPr>
        <w:t xml:space="preserve">rroborated by City Police Chief who lives on the other side of the Kyles, and is not affirmed by any of the 38 neighbors who signed the petition supporting the Kyles.  In the public record that would be presented to a court, there is therefore no evidence </w:t>
      </w:r>
      <w:r>
        <w:rPr>
          <w:rFonts w:ascii="Times New Roman" w:hAnsi="Times New Roman"/>
          <w:sz w:val="28"/>
          <w:szCs w:val="28"/>
        </w:rPr>
        <w:t>that Kyles</w:t>
      </w:r>
      <w:r>
        <w:rPr>
          <w:rFonts w:ascii="Times New Roman" w:hAnsi="Times New Roman"/>
          <w:sz w:val="28"/>
          <w:szCs w:val="28"/>
        </w:rPr>
        <w:t xml:space="preserve">’ </w:t>
      </w:r>
      <w:r>
        <w:rPr>
          <w:rFonts w:ascii="Times New Roman" w:hAnsi="Times New Roman"/>
          <w:sz w:val="28"/>
          <w:szCs w:val="28"/>
        </w:rPr>
        <w:t xml:space="preserve">use of their home has caused </w:t>
      </w:r>
      <w:r w:rsidR="00F55B59">
        <w:rPr>
          <w:rFonts w:ascii="Times New Roman" w:hAnsi="Times New Roman"/>
          <w:sz w:val="28"/>
          <w:szCs w:val="28"/>
        </w:rPr>
        <w:t xml:space="preserve">any </w:t>
      </w:r>
      <w:r>
        <w:rPr>
          <w:rFonts w:ascii="Times New Roman" w:hAnsi="Times New Roman"/>
          <w:sz w:val="28"/>
          <w:szCs w:val="28"/>
        </w:rPr>
        <w:t xml:space="preserve">public, community harm.  </w:t>
      </w:r>
    </w:p>
    <w:p w:rsidR="00404661" w:rsidRDefault="00404661">
      <w:pPr>
        <w:pStyle w:val="BodyA"/>
        <w:rPr>
          <w:rFonts w:ascii="Times New Roman" w:eastAsia="Times New Roman" w:hAnsi="Times New Roman" w:cs="Times New Roman"/>
          <w:sz w:val="28"/>
          <w:szCs w:val="28"/>
        </w:rPr>
      </w:pPr>
    </w:p>
    <w:p w:rsidR="00404661" w:rsidRDefault="00F41A09">
      <w:pPr>
        <w:pStyle w:val="BodyA"/>
        <w:rPr>
          <w:rFonts w:ascii="Times New Roman" w:eastAsia="Times New Roman" w:hAnsi="Times New Roman" w:cs="Times New Roman"/>
          <w:sz w:val="28"/>
          <w:szCs w:val="28"/>
        </w:rPr>
      </w:pPr>
      <w:r>
        <w:rPr>
          <w:rFonts w:ascii="Times New Roman" w:hAnsi="Times New Roman"/>
          <w:sz w:val="28"/>
          <w:szCs w:val="28"/>
        </w:rPr>
        <w:t>Because the grievances in the record are purely private concerns</w:t>
      </w:r>
      <w:r>
        <w:rPr>
          <w:rFonts w:ascii="Times New Roman" w:hAnsi="Times New Roman"/>
          <w:sz w:val="28"/>
          <w:szCs w:val="28"/>
        </w:rPr>
        <w:t>—</w:t>
      </w:r>
      <w:r>
        <w:rPr>
          <w:rFonts w:ascii="Times New Roman" w:hAnsi="Times New Roman"/>
          <w:sz w:val="28"/>
          <w:szCs w:val="28"/>
        </w:rPr>
        <w:t>concerns that do not involve the community or other neighbors</w:t>
      </w:r>
      <w:r>
        <w:rPr>
          <w:rFonts w:ascii="Times New Roman" w:hAnsi="Times New Roman"/>
          <w:sz w:val="28"/>
          <w:szCs w:val="28"/>
        </w:rPr>
        <w:t>—</w:t>
      </w:r>
      <w:r>
        <w:rPr>
          <w:rFonts w:ascii="Times New Roman" w:hAnsi="Times New Roman"/>
          <w:sz w:val="28"/>
          <w:szCs w:val="28"/>
        </w:rPr>
        <w:t>section 425.07 prohibits the City from taking any enforcement</w:t>
      </w:r>
      <w:r>
        <w:rPr>
          <w:rFonts w:ascii="Times New Roman" w:hAnsi="Times New Roman"/>
          <w:sz w:val="28"/>
          <w:szCs w:val="28"/>
        </w:rPr>
        <w:t xml:space="preserve"> action even if the Kyles are in technical violation of the single family rules.  Section 425.07 expressly prohibits </w:t>
      </w:r>
      <w:r>
        <w:rPr>
          <w:rFonts w:ascii="Times New Roman" w:hAnsi="Times New Roman"/>
          <w:sz w:val="28"/>
          <w:szCs w:val="28"/>
        </w:rPr>
        <w:t>what the Kyles</w:t>
      </w:r>
      <w:r>
        <w:rPr>
          <w:rFonts w:ascii="Times New Roman" w:hAnsi="Times New Roman"/>
          <w:sz w:val="28"/>
          <w:szCs w:val="28"/>
        </w:rPr>
        <w:t xml:space="preserve">’ </w:t>
      </w:r>
      <w:r w:rsidR="00327DB4">
        <w:rPr>
          <w:rFonts w:ascii="Times New Roman" w:hAnsi="Times New Roman"/>
          <w:sz w:val="28"/>
          <w:szCs w:val="28"/>
        </w:rPr>
        <w:t>neighbor appears to be attempting to do</w:t>
      </w:r>
      <w:r>
        <w:rPr>
          <w:rFonts w:ascii="Times New Roman" w:hAnsi="Times New Roman"/>
          <w:sz w:val="28"/>
          <w:szCs w:val="28"/>
        </w:rPr>
        <w:t xml:space="preserve"> here</w:t>
      </w:r>
      <w:r>
        <w:rPr>
          <w:rFonts w:ascii="Times New Roman" w:hAnsi="Times New Roman"/>
          <w:sz w:val="28"/>
          <w:szCs w:val="28"/>
        </w:rPr>
        <w:t>—</w:t>
      </w:r>
      <w:r>
        <w:rPr>
          <w:rFonts w:ascii="Times New Roman" w:hAnsi="Times New Roman"/>
          <w:sz w:val="28"/>
          <w:szCs w:val="28"/>
        </w:rPr>
        <w:t xml:space="preserve">using and abusing the City and its police power to enforce a private </w:t>
      </w:r>
      <w:r>
        <w:rPr>
          <w:rFonts w:ascii="Times New Roman" w:hAnsi="Times New Roman"/>
          <w:sz w:val="28"/>
          <w:szCs w:val="28"/>
        </w:rPr>
        <w:t xml:space="preserve">grievance.  </w:t>
      </w:r>
    </w:p>
    <w:p w:rsidR="00404661" w:rsidRDefault="00404661">
      <w:pPr>
        <w:pStyle w:val="BodyA"/>
        <w:rPr>
          <w:rFonts w:ascii="Times New Roman" w:eastAsia="Times New Roman" w:hAnsi="Times New Roman" w:cs="Times New Roman"/>
          <w:sz w:val="28"/>
          <w:szCs w:val="28"/>
        </w:rPr>
      </w:pPr>
    </w:p>
    <w:p w:rsidR="00404661" w:rsidRDefault="00F41A09">
      <w:pPr>
        <w:pStyle w:val="BodyA"/>
        <w:rPr>
          <w:rFonts w:ascii="Times New Roman" w:eastAsia="Times New Roman" w:hAnsi="Times New Roman" w:cs="Times New Roman"/>
          <w:sz w:val="28"/>
          <w:szCs w:val="28"/>
        </w:rPr>
      </w:pPr>
      <w:r>
        <w:rPr>
          <w:rFonts w:ascii="Times New Roman" w:hAnsi="Times New Roman"/>
          <w:sz w:val="28"/>
          <w:szCs w:val="28"/>
        </w:rPr>
        <w:t>Please note, we find the neighbor</w:t>
      </w:r>
      <w:r>
        <w:rPr>
          <w:rFonts w:ascii="Times New Roman" w:hAnsi="Times New Roman"/>
          <w:sz w:val="28"/>
          <w:szCs w:val="28"/>
        </w:rPr>
        <w:t>’</w:t>
      </w:r>
      <w:r>
        <w:rPr>
          <w:rFonts w:ascii="Times New Roman" w:hAnsi="Times New Roman"/>
          <w:sz w:val="28"/>
          <w:szCs w:val="28"/>
        </w:rPr>
        <w:t>s concerns to be sincere.  And the reality is that her sincere complaints will not withstand a dispassionate application of the law.  If the new neighbor desires to resolve her grievances through a lawsuit, a</w:t>
      </w:r>
      <w:r>
        <w:rPr>
          <w:rFonts w:ascii="Times New Roman" w:hAnsi="Times New Roman"/>
          <w:sz w:val="28"/>
          <w:szCs w:val="28"/>
        </w:rPr>
        <w:t xml:space="preserve"> sober and sane court will inform her that her best route would be to politely knock on the Kyles</w:t>
      </w:r>
      <w:r>
        <w:rPr>
          <w:rFonts w:ascii="Times New Roman" w:hAnsi="Times New Roman"/>
          <w:sz w:val="28"/>
          <w:szCs w:val="28"/>
        </w:rPr>
        <w:t xml:space="preserve">’ </w:t>
      </w:r>
      <w:r>
        <w:rPr>
          <w:rFonts w:ascii="Times New Roman" w:hAnsi="Times New Roman"/>
          <w:sz w:val="28"/>
          <w:szCs w:val="28"/>
        </w:rPr>
        <w:t xml:space="preserve">door and ask that the children in the house stay off of her lawn.  She will have no success bringing her own lawsuit against the Kyles and </w:t>
      </w:r>
      <w:r w:rsidR="00327DB4">
        <w:rPr>
          <w:rFonts w:ascii="Times New Roman" w:hAnsi="Times New Roman"/>
          <w:sz w:val="28"/>
          <w:szCs w:val="28"/>
        </w:rPr>
        <w:t xml:space="preserve">if she does she </w:t>
      </w:r>
      <w:proofErr w:type="gramStart"/>
      <w:r>
        <w:rPr>
          <w:rFonts w:ascii="Times New Roman" w:hAnsi="Times New Roman"/>
          <w:sz w:val="28"/>
          <w:szCs w:val="28"/>
        </w:rPr>
        <w:t>will</w:t>
      </w:r>
      <w:proofErr w:type="gramEnd"/>
      <w:r>
        <w:rPr>
          <w:rFonts w:ascii="Times New Roman" w:hAnsi="Times New Roman"/>
          <w:sz w:val="28"/>
          <w:szCs w:val="28"/>
        </w:rPr>
        <w:t xml:space="preserve"> likely end up</w:t>
      </w:r>
      <w:r>
        <w:rPr>
          <w:rFonts w:ascii="Times New Roman" w:hAnsi="Times New Roman"/>
          <w:sz w:val="28"/>
          <w:szCs w:val="28"/>
        </w:rPr>
        <w:t xml:space="preserve"> paying the Kyle</w:t>
      </w:r>
      <w:r>
        <w:rPr>
          <w:rFonts w:ascii="Times New Roman" w:hAnsi="Times New Roman"/>
          <w:sz w:val="28"/>
          <w:szCs w:val="28"/>
        </w:rPr>
        <w:t>’</w:t>
      </w:r>
      <w:r>
        <w:rPr>
          <w:rFonts w:ascii="Times New Roman" w:hAnsi="Times New Roman"/>
          <w:sz w:val="28"/>
          <w:szCs w:val="28"/>
        </w:rPr>
        <w:t xml:space="preserve">s </w:t>
      </w:r>
      <w:proofErr w:type="spellStart"/>
      <w:r>
        <w:rPr>
          <w:rFonts w:ascii="Times New Roman" w:hAnsi="Times New Roman"/>
          <w:sz w:val="28"/>
          <w:szCs w:val="28"/>
        </w:rPr>
        <w:t>attorneys</w:t>
      </w:r>
      <w:proofErr w:type="spellEnd"/>
      <w:r>
        <w:rPr>
          <w:rFonts w:ascii="Times New Roman" w:hAnsi="Times New Roman"/>
          <w:sz w:val="28"/>
          <w:szCs w:val="28"/>
        </w:rPr>
        <w:t xml:space="preserve"> fees for the reasons cited below.  </w:t>
      </w:r>
    </w:p>
    <w:p w:rsidR="00404661" w:rsidRDefault="00404661">
      <w:pPr>
        <w:pStyle w:val="BodyA"/>
        <w:rPr>
          <w:rFonts w:ascii="Times New Roman" w:eastAsia="Times New Roman" w:hAnsi="Times New Roman" w:cs="Times New Roman"/>
          <w:sz w:val="28"/>
          <w:szCs w:val="28"/>
        </w:rPr>
      </w:pPr>
    </w:p>
    <w:p w:rsidR="00404661" w:rsidRDefault="00F41A09">
      <w:pPr>
        <w:pStyle w:val="BodyA"/>
        <w:rPr>
          <w:rFonts w:ascii="Optima" w:eastAsia="Optima" w:hAnsi="Optima" w:cs="Optima"/>
          <w:b/>
          <w:bCs/>
          <w:sz w:val="28"/>
          <w:szCs w:val="28"/>
        </w:rPr>
      </w:pPr>
      <w:r>
        <w:rPr>
          <w:rFonts w:ascii="Optima" w:hAnsi="Optima"/>
          <w:b/>
          <w:bCs/>
          <w:sz w:val="28"/>
          <w:szCs w:val="28"/>
        </w:rPr>
        <w:t>II.</w:t>
      </w:r>
      <w:r>
        <w:rPr>
          <w:rFonts w:ascii="Times New Roman" w:eastAsia="Times New Roman" w:hAnsi="Times New Roman" w:cs="Times New Roman"/>
          <w:sz w:val="28"/>
          <w:szCs w:val="28"/>
        </w:rPr>
        <w:tab/>
      </w:r>
      <w:proofErr w:type="gramStart"/>
      <w:r>
        <w:rPr>
          <w:rFonts w:ascii="Optima" w:hAnsi="Optima"/>
          <w:b/>
          <w:bCs/>
          <w:sz w:val="28"/>
          <w:szCs w:val="28"/>
        </w:rPr>
        <w:t>The</w:t>
      </w:r>
      <w:proofErr w:type="gramEnd"/>
      <w:r>
        <w:rPr>
          <w:rFonts w:ascii="Optima" w:hAnsi="Optima"/>
          <w:b/>
          <w:bCs/>
          <w:sz w:val="28"/>
          <w:szCs w:val="28"/>
        </w:rPr>
        <w:t xml:space="preserve"> Kyles</w:t>
      </w:r>
      <w:r>
        <w:rPr>
          <w:rFonts w:ascii="Optima" w:hAnsi="Optima"/>
          <w:b/>
          <w:bCs/>
          <w:sz w:val="28"/>
          <w:szCs w:val="28"/>
        </w:rPr>
        <w:t xml:space="preserve">’ </w:t>
      </w:r>
      <w:r>
        <w:rPr>
          <w:rFonts w:ascii="Optima" w:hAnsi="Optima"/>
          <w:b/>
          <w:bCs/>
          <w:sz w:val="28"/>
          <w:szCs w:val="28"/>
        </w:rPr>
        <w:t xml:space="preserve">Use of Their Home For a Faith-Based Ministry that </w:t>
      </w:r>
      <w:r>
        <w:rPr>
          <w:rFonts w:ascii="Optima" w:hAnsi="Optima"/>
          <w:b/>
          <w:bCs/>
          <w:sz w:val="28"/>
          <w:szCs w:val="28"/>
        </w:rPr>
        <w:tab/>
        <w:t xml:space="preserve">Provides Discerning Shelter for People in Need is a Use Protected by the </w:t>
      </w:r>
      <w:r>
        <w:rPr>
          <w:rFonts w:ascii="Optima" w:hAnsi="Optima"/>
          <w:b/>
          <w:bCs/>
          <w:sz w:val="28"/>
          <w:szCs w:val="28"/>
        </w:rPr>
        <w:tab/>
        <w:t>Free Exercise Clause of the First Amendment.</w:t>
      </w:r>
    </w:p>
    <w:p w:rsidR="00404661" w:rsidRDefault="00404661">
      <w:pPr>
        <w:pStyle w:val="BodyA"/>
        <w:rPr>
          <w:rFonts w:ascii="Optima" w:eastAsia="Optima" w:hAnsi="Optima" w:cs="Optima"/>
          <w:b/>
          <w:bCs/>
          <w:sz w:val="28"/>
          <w:szCs w:val="28"/>
        </w:rPr>
      </w:pPr>
    </w:p>
    <w:p w:rsidR="00404661" w:rsidRDefault="00F41A09">
      <w:pPr>
        <w:pStyle w:val="BodyA"/>
        <w:rPr>
          <w:rFonts w:ascii="Times New Roman" w:eastAsia="Times New Roman" w:hAnsi="Times New Roman" w:cs="Times New Roman"/>
          <w:sz w:val="28"/>
          <w:szCs w:val="28"/>
        </w:rPr>
      </w:pPr>
      <w:r>
        <w:rPr>
          <w:rFonts w:ascii="Times New Roman" w:hAnsi="Times New Roman"/>
          <w:sz w:val="28"/>
          <w:szCs w:val="28"/>
        </w:rPr>
        <w:t>It i</w:t>
      </w:r>
      <w:r>
        <w:rPr>
          <w:rFonts w:ascii="Times New Roman" w:hAnsi="Times New Roman"/>
          <w:sz w:val="28"/>
          <w:szCs w:val="28"/>
        </w:rPr>
        <w:t>s clear from the Kyles</w:t>
      </w:r>
      <w:r>
        <w:rPr>
          <w:rFonts w:ascii="Times New Roman" w:hAnsi="Times New Roman"/>
          <w:sz w:val="28"/>
          <w:szCs w:val="28"/>
        </w:rPr>
        <w:t xml:space="preserve">’ </w:t>
      </w:r>
      <w:r>
        <w:rPr>
          <w:rFonts w:ascii="Times New Roman" w:hAnsi="Times New Roman"/>
          <w:sz w:val="28"/>
          <w:szCs w:val="28"/>
        </w:rPr>
        <w:t>testimony and the many letters of support submitted by the Kyles that the Kyles are using their property for a faith-based ministry.  Although the Kyles are obviously Christian, it also appears from the letters and testimony that th</w:t>
      </w:r>
      <w:r>
        <w:rPr>
          <w:rFonts w:ascii="Times New Roman" w:hAnsi="Times New Roman"/>
          <w:sz w:val="28"/>
          <w:szCs w:val="28"/>
        </w:rPr>
        <w:t xml:space="preserve">eir hospitality and charity is not limited to fellow Christians.  </w:t>
      </w:r>
    </w:p>
    <w:p w:rsidR="00404661" w:rsidRDefault="00404661">
      <w:pPr>
        <w:pStyle w:val="BodyA"/>
        <w:rPr>
          <w:rFonts w:ascii="Times New Roman" w:eastAsia="Times New Roman" w:hAnsi="Times New Roman" w:cs="Times New Roman"/>
          <w:sz w:val="28"/>
          <w:szCs w:val="28"/>
        </w:rPr>
      </w:pPr>
    </w:p>
    <w:p w:rsidR="00404661" w:rsidRDefault="0036140D">
      <w:pPr>
        <w:pStyle w:val="BodyA"/>
        <w:rPr>
          <w:rFonts w:ascii="Times New Roman" w:eastAsia="Times New Roman" w:hAnsi="Times New Roman" w:cs="Times New Roman"/>
          <w:sz w:val="28"/>
          <w:szCs w:val="28"/>
        </w:rPr>
      </w:pPr>
      <w:r>
        <w:rPr>
          <w:rFonts w:ascii="Times New Roman" w:hAnsi="Times New Roman"/>
          <w:sz w:val="28"/>
          <w:szCs w:val="28"/>
        </w:rPr>
        <w:t>P</w:t>
      </w:r>
      <w:r>
        <w:rPr>
          <w:rFonts w:ascii="Times New Roman" w:hAnsi="Times New Roman"/>
          <w:sz w:val="28"/>
          <w:szCs w:val="28"/>
        </w:rPr>
        <w:t>utting aside for a moment the very clear enforcement limitations imposed on the City by section 425.07 above</w:t>
      </w:r>
      <w:r>
        <w:rPr>
          <w:rFonts w:ascii="Times New Roman" w:hAnsi="Times New Roman"/>
          <w:sz w:val="28"/>
          <w:szCs w:val="28"/>
        </w:rPr>
        <w:t xml:space="preserve"> which we believe is dispositive in the Kyles’ favor, because the </w:t>
      </w:r>
      <w:r w:rsidR="00F41A09">
        <w:rPr>
          <w:rFonts w:ascii="Times New Roman" w:hAnsi="Times New Roman"/>
          <w:sz w:val="28"/>
          <w:szCs w:val="28"/>
        </w:rPr>
        <w:t>Kyle</w:t>
      </w:r>
      <w:r>
        <w:rPr>
          <w:rFonts w:ascii="Times New Roman" w:hAnsi="Times New Roman"/>
          <w:sz w:val="28"/>
          <w:szCs w:val="28"/>
        </w:rPr>
        <w:t>s are using their home for</w:t>
      </w:r>
      <w:r w:rsidR="00F41A09">
        <w:rPr>
          <w:rFonts w:ascii="Times New Roman" w:hAnsi="Times New Roman"/>
          <w:sz w:val="28"/>
          <w:szCs w:val="28"/>
        </w:rPr>
        <w:t xml:space="preserve"> f</w:t>
      </w:r>
      <w:r w:rsidR="00327DB4">
        <w:rPr>
          <w:rFonts w:ascii="Times New Roman" w:hAnsi="Times New Roman"/>
          <w:sz w:val="28"/>
          <w:szCs w:val="28"/>
        </w:rPr>
        <w:t>aith-based</w:t>
      </w:r>
      <w:r>
        <w:rPr>
          <w:rFonts w:ascii="Times New Roman" w:hAnsi="Times New Roman"/>
          <w:sz w:val="28"/>
          <w:szCs w:val="28"/>
        </w:rPr>
        <w:t xml:space="preserve"> purposes</w:t>
      </w:r>
      <w:r w:rsidR="00F41A09">
        <w:rPr>
          <w:rFonts w:ascii="Times New Roman" w:hAnsi="Times New Roman"/>
          <w:sz w:val="28"/>
          <w:szCs w:val="28"/>
        </w:rPr>
        <w:t xml:space="preserve">, </w:t>
      </w:r>
      <w:r>
        <w:rPr>
          <w:rFonts w:ascii="Times New Roman" w:hAnsi="Times New Roman"/>
          <w:sz w:val="28"/>
          <w:szCs w:val="28"/>
        </w:rPr>
        <w:t xml:space="preserve">if the City or the neighbor attempts to enforce code violation, we believe that a court will apply First </w:t>
      </w:r>
      <w:r>
        <w:rPr>
          <w:rFonts w:ascii="Times New Roman" w:hAnsi="Times New Roman"/>
          <w:sz w:val="28"/>
          <w:szCs w:val="28"/>
        </w:rPr>
        <w:lastRenderedPageBreak/>
        <w:t>Amendment, Free Exercise principles.  In our view, the City would have to prove that</w:t>
      </w:r>
      <w:r w:rsidR="00F41A09">
        <w:rPr>
          <w:rFonts w:ascii="Times New Roman" w:hAnsi="Times New Roman"/>
          <w:sz w:val="28"/>
          <w:szCs w:val="28"/>
        </w:rPr>
        <w:t xml:space="preserve"> </w:t>
      </w:r>
      <w:r>
        <w:rPr>
          <w:rFonts w:ascii="Times New Roman" w:hAnsi="Times New Roman"/>
          <w:sz w:val="28"/>
          <w:szCs w:val="28"/>
        </w:rPr>
        <w:t>its forcible removal (or threat thereof) of the non-blood residents—</w:t>
      </w:r>
      <w:r w:rsidR="00F41A09">
        <w:rPr>
          <w:rFonts w:ascii="Times New Roman" w:hAnsi="Times New Roman"/>
          <w:sz w:val="28"/>
          <w:szCs w:val="28"/>
        </w:rPr>
        <w:t>including a single, Native America</w:t>
      </w:r>
      <w:r>
        <w:rPr>
          <w:rFonts w:ascii="Times New Roman" w:hAnsi="Times New Roman"/>
          <w:sz w:val="28"/>
          <w:szCs w:val="28"/>
        </w:rPr>
        <w:t>n mother and her two daughters—fr</w:t>
      </w:r>
      <w:r w:rsidR="00F41A09">
        <w:rPr>
          <w:rFonts w:ascii="Times New Roman" w:hAnsi="Times New Roman"/>
          <w:sz w:val="28"/>
          <w:szCs w:val="28"/>
        </w:rPr>
        <w:t xml:space="preserve">om the Kyles home was a </w:t>
      </w:r>
      <w:r w:rsidR="00F41A09">
        <w:rPr>
          <w:rFonts w:ascii="Times New Roman" w:hAnsi="Times New Roman"/>
          <w:sz w:val="28"/>
          <w:szCs w:val="28"/>
        </w:rPr>
        <w:t>“</w:t>
      </w:r>
      <w:r w:rsidR="00F41A09">
        <w:rPr>
          <w:rFonts w:ascii="Times New Roman" w:hAnsi="Times New Roman"/>
          <w:sz w:val="28"/>
          <w:szCs w:val="28"/>
        </w:rPr>
        <w:t>narrowl</w:t>
      </w:r>
      <w:r w:rsidR="00F41A09">
        <w:rPr>
          <w:rFonts w:ascii="Times New Roman" w:hAnsi="Times New Roman"/>
          <w:sz w:val="28"/>
          <w:szCs w:val="28"/>
        </w:rPr>
        <w:t>y tailored</w:t>
      </w:r>
      <w:r w:rsidR="00F41A09">
        <w:rPr>
          <w:rFonts w:ascii="Times New Roman" w:hAnsi="Times New Roman"/>
          <w:sz w:val="28"/>
          <w:szCs w:val="28"/>
        </w:rPr>
        <w:t xml:space="preserve">” </w:t>
      </w:r>
      <w:r w:rsidR="00F41A09">
        <w:rPr>
          <w:rFonts w:ascii="Times New Roman" w:hAnsi="Times New Roman"/>
          <w:sz w:val="28"/>
          <w:szCs w:val="28"/>
        </w:rPr>
        <w:t xml:space="preserve">response to a </w:t>
      </w:r>
      <w:r w:rsidR="00F41A09">
        <w:rPr>
          <w:rFonts w:ascii="Times New Roman" w:hAnsi="Times New Roman"/>
          <w:sz w:val="28"/>
          <w:szCs w:val="28"/>
        </w:rPr>
        <w:t>“</w:t>
      </w:r>
      <w:r w:rsidR="00F41A09">
        <w:rPr>
          <w:rFonts w:ascii="Times New Roman" w:hAnsi="Times New Roman"/>
          <w:sz w:val="28"/>
          <w:szCs w:val="28"/>
        </w:rPr>
        <w:t>compelling</w:t>
      </w:r>
      <w:r w:rsidR="00F41A09">
        <w:rPr>
          <w:rFonts w:ascii="Times New Roman" w:hAnsi="Times New Roman"/>
          <w:sz w:val="28"/>
          <w:szCs w:val="28"/>
        </w:rPr>
        <w:t xml:space="preserve">” </w:t>
      </w:r>
      <w:r w:rsidR="00F41A09">
        <w:rPr>
          <w:rFonts w:ascii="Times New Roman" w:hAnsi="Times New Roman"/>
          <w:sz w:val="28"/>
          <w:szCs w:val="28"/>
        </w:rPr>
        <w:t xml:space="preserve">City interest.  </w:t>
      </w:r>
      <w:proofErr w:type="gramStart"/>
      <w:r w:rsidR="00F41A09">
        <w:rPr>
          <w:rFonts w:ascii="Times New Roman" w:hAnsi="Times New Roman"/>
          <w:sz w:val="28"/>
          <w:szCs w:val="28"/>
          <w:u w:val="single"/>
        </w:rPr>
        <w:t>Trinity Lutheran Church v. Comer</w:t>
      </w:r>
      <w:r w:rsidR="00F41A09">
        <w:rPr>
          <w:rFonts w:ascii="Times New Roman" w:hAnsi="Times New Roman"/>
          <w:sz w:val="28"/>
          <w:szCs w:val="28"/>
        </w:rPr>
        <w:t xml:space="preserve">, 582 U.S. __ (2017); </w:t>
      </w:r>
      <w:r w:rsidR="00F41A09">
        <w:rPr>
          <w:rFonts w:ascii="Times New Roman" w:hAnsi="Times New Roman"/>
          <w:sz w:val="28"/>
          <w:szCs w:val="28"/>
          <w:u w:val="single"/>
        </w:rPr>
        <w:t>Wisconsin v. Yoder</w:t>
      </w:r>
      <w:r w:rsidR="00F41A09">
        <w:rPr>
          <w:rFonts w:ascii="Times New Roman" w:hAnsi="Times New Roman"/>
          <w:sz w:val="28"/>
          <w:szCs w:val="28"/>
        </w:rPr>
        <w:t>, 406 U.S. 205 (1972).</w:t>
      </w:r>
      <w:proofErr w:type="gramEnd"/>
      <w:r w:rsidR="00F41A09">
        <w:rPr>
          <w:rFonts w:ascii="Times New Roman" w:hAnsi="Times New Roman"/>
          <w:sz w:val="28"/>
          <w:szCs w:val="28"/>
        </w:rPr>
        <w:t xml:space="preserve">  </w:t>
      </w:r>
    </w:p>
    <w:p w:rsidR="00404661" w:rsidRDefault="00404661">
      <w:pPr>
        <w:pStyle w:val="BodyA"/>
        <w:rPr>
          <w:rFonts w:ascii="Times New Roman" w:eastAsia="Times New Roman" w:hAnsi="Times New Roman" w:cs="Times New Roman"/>
          <w:sz w:val="28"/>
          <w:szCs w:val="28"/>
        </w:rPr>
      </w:pPr>
    </w:p>
    <w:p w:rsidR="00404661" w:rsidRDefault="00F41A09">
      <w:pPr>
        <w:pStyle w:val="BodyA"/>
        <w:rPr>
          <w:rFonts w:ascii="Times New Roman" w:eastAsia="Times New Roman" w:hAnsi="Times New Roman" w:cs="Times New Roman"/>
          <w:sz w:val="28"/>
          <w:szCs w:val="28"/>
        </w:rPr>
      </w:pPr>
      <w:r>
        <w:rPr>
          <w:rFonts w:ascii="Times New Roman" w:hAnsi="Times New Roman"/>
          <w:sz w:val="28"/>
          <w:szCs w:val="28"/>
        </w:rPr>
        <w:t>Because all of the complaints in the record are private grievances coming from one new-to-the-neighborhood nei</w:t>
      </w:r>
      <w:r w:rsidR="00042357">
        <w:rPr>
          <w:rFonts w:ascii="Times New Roman" w:hAnsi="Times New Roman"/>
          <w:sz w:val="28"/>
          <w:szCs w:val="28"/>
        </w:rPr>
        <w:t xml:space="preserve">ghbor, the City appears to bear </w:t>
      </w:r>
      <w:r>
        <w:rPr>
          <w:rFonts w:ascii="Times New Roman" w:hAnsi="Times New Roman"/>
          <w:sz w:val="28"/>
          <w:szCs w:val="28"/>
        </w:rPr>
        <w:t xml:space="preserve">the impossible burden of </w:t>
      </w:r>
      <w:r w:rsidR="0036140D">
        <w:rPr>
          <w:rFonts w:ascii="Times New Roman" w:hAnsi="Times New Roman"/>
          <w:sz w:val="28"/>
          <w:szCs w:val="28"/>
        </w:rPr>
        <w:t xml:space="preserve">proving </w:t>
      </w:r>
      <w:r>
        <w:rPr>
          <w:rFonts w:ascii="Times New Roman" w:hAnsi="Times New Roman"/>
          <w:sz w:val="28"/>
          <w:szCs w:val="28"/>
        </w:rPr>
        <w:t>that the City (not the new neighbor) has a compelling interest in physically rem</w:t>
      </w:r>
      <w:r>
        <w:rPr>
          <w:rFonts w:ascii="Times New Roman" w:hAnsi="Times New Roman"/>
          <w:sz w:val="28"/>
          <w:szCs w:val="28"/>
        </w:rPr>
        <w:t xml:space="preserve">oving a mother and her two children from the Kyle home when one neighbor out of 39 has complained about issues that, </w:t>
      </w:r>
      <w:r w:rsidR="0036140D">
        <w:rPr>
          <w:rFonts w:ascii="Times New Roman" w:hAnsi="Times New Roman"/>
          <w:sz w:val="28"/>
          <w:szCs w:val="28"/>
        </w:rPr>
        <w:t xml:space="preserve">even </w:t>
      </w:r>
      <w:r>
        <w:rPr>
          <w:rFonts w:ascii="Times New Roman" w:hAnsi="Times New Roman"/>
          <w:sz w:val="28"/>
          <w:szCs w:val="28"/>
        </w:rPr>
        <w:t xml:space="preserve">if true, only affect that one neighbor.   This is </w:t>
      </w:r>
      <w:r w:rsidR="00042357">
        <w:rPr>
          <w:rFonts w:ascii="Times New Roman" w:hAnsi="Times New Roman"/>
          <w:sz w:val="28"/>
          <w:szCs w:val="28"/>
        </w:rPr>
        <w:t xml:space="preserve">made </w:t>
      </w:r>
      <w:r>
        <w:rPr>
          <w:rFonts w:ascii="Times New Roman" w:hAnsi="Times New Roman"/>
          <w:sz w:val="28"/>
          <w:szCs w:val="28"/>
        </w:rPr>
        <w:t xml:space="preserve">doubly difficult when the </w:t>
      </w:r>
      <w:r w:rsidR="00042357">
        <w:rPr>
          <w:rFonts w:ascii="Times New Roman" w:hAnsi="Times New Roman"/>
          <w:sz w:val="28"/>
          <w:szCs w:val="28"/>
        </w:rPr>
        <w:t xml:space="preserve">City’s own </w:t>
      </w:r>
      <w:r>
        <w:rPr>
          <w:rFonts w:ascii="Times New Roman" w:hAnsi="Times New Roman"/>
          <w:sz w:val="28"/>
          <w:szCs w:val="28"/>
        </w:rPr>
        <w:t xml:space="preserve">Chief of Police who lives on </w:t>
      </w:r>
      <w:r w:rsidR="0036140D">
        <w:rPr>
          <w:rFonts w:ascii="Times New Roman" w:hAnsi="Times New Roman"/>
          <w:sz w:val="28"/>
          <w:szCs w:val="28"/>
        </w:rPr>
        <w:t xml:space="preserve">the other side of the Kyles </w:t>
      </w:r>
      <w:r>
        <w:rPr>
          <w:rFonts w:ascii="Times New Roman" w:hAnsi="Times New Roman"/>
          <w:sz w:val="28"/>
          <w:szCs w:val="28"/>
        </w:rPr>
        <w:t>do</w:t>
      </w:r>
      <w:r>
        <w:rPr>
          <w:rFonts w:ascii="Times New Roman" w:hAnsi="Times New Roman"/>
          <w:sz w:val="28"/>
          <w:szCs w:val="28"/>
        </w:rPr>
        <w:t>es not share the new neighbor</w:t>
      </w:r>
      <w:r>
        <w:rPr>
          <w:rFonts w:ascii="Times New Roman" w:hAnsi="Times New Roman"/>
          <w:sz w:val="28"/>
          <w:szCs w:val="28"/>
        </w:rPr>
        <w:t>’</w:t>
      </w:r>
      <w:r>
        <w:rPr>
          <w:rFonts w:ascii="Times New Roman" w:hAnsi="Times New Roman"/>
          <w:sz w:val="28"/>
          <w:szCs w:val="28"/>
        </w:rPr>
        <w:t xml:space="preserve">s complaints </w:t>
      </w:r>
      <w:r w:rsidR="0036140D">
        <w:rPr>
          <w:rFonts w:ascii="Times New Roman" w:hAnsi="Times New Roman"/>
          <w:sz w:val="28"/>
          <w:szCs w:val="28"/>
        </w:rPr>
        <w:t xml:space="preserve">and has </w:t>
      </w:r>
      <w:r>
        <w:rPr>
          <w:rFonts w:ascii="Times New Roman" w:hAnsi="Times New Roman"/>
          <w:sz w:val="28"/>
          <w:szCs w:val="28"/>
        </w:rPr>
        <w:t xml:space="preserve">asked the City on the record to apply </w:t>
      </w:r>
      <w:r>
        <w:rPr>
          <w:rFonts w:ascii="Times New Roman" w:hAnsi="Times New Roman"/>
          <w:sz w:val="28"/>
          <w:szCs w:val="28"/>
        </w:rPr>
        <w:t>“</w:t>
      </w:r>
      <w:r>
        <w:rPr>
          <w:rFonts w:ascii="Times New Roman" w:hAnsi="Times New Roman"/>
          <w:sz w:val="28"/>
          <w:szCs w:val="28"/>
        </w:rPr>
        <w:t>the spirit</w:t>
      </w:r>
      <w:r>
        <w:rPr>
          <w:rFonts w:ascii="Times New Roman" w:hAnsi="Times New Roman"/>
          <w:sz w:val="28"/>
          <w:szCs w:val="28"/>
        </w:rPr>
        <w:t xml:space="preserve">” </w:t>
      </w:r>
      <w:r w:rsidR="0036140D">
        <w:rPr>
          <w:rFonts w:ascii="Times New Roman" w:hAnsi="Times New Roman"/>
          <w:sz w:val="28"/>
          <w:szCs w:val="28"/>
        </w:rPr>
        <w:t>of the law and to refrain from enforcing</w:t>
      </w:r>
      <w:r>
        <w:rPr>
          <w:rFonts w:ascii="Times New Roman" w:hAnsi="Times New Roman"/>
          <w:sz w:val="28"/>
          <w:szCs w:val="28"/>
        </w:rPr>
        <w:t xml:space="preserve"> the ordinance against the Kyles.  </w:t>
      </w:r>
    </w:p>
    <w:p w:rsidR="00404661" w:rsidRDefault="00404661">
      <w:pPr>
        <w:pStyle w:val="BodyA"/>
        <w:rPr>
          <w:rFonts w:ascii="Times New Roman" w:eastAsia="Times New Roman" w:hAnsi="Times New Roman" w:cs="Times New Roman"/>
          <w:sz w:val="28"/>
          <w:szCs w:val="28"/>
        </w:rPr>
      </w:pPr>
    </w:p>
    <w:p w:rsidR="00404661" w:rsidRDefault="00F41A09">
      <w:pPr>
        <w:pStyle w:val="BodyA"/>
        <w:rPr>
          <w:rFonts w:ascii="Times New Roman" w:eastAsia="Times New Roman" w:hAnsi="Times New Roman" w:cs="Times New Roman"/>
          <w:sz w:val="28"/>
          <w:szCs w:val="28"/>
        </w:rPr>
      </w:pPr>
      <w:r>
        <w:rPr>
          <w:rFonts w:ascii="Times New Roman" w:hAnsi="Times New Roman"/>
          <w:sz w:val="28"/>
          <w:szCs w:val="28"/>
        </w:rPr>
        <w:t xml:space="preserve">In our view, the cases cited by the City, </w:t>
      </w:r>
      <w:r>
        <w:rPr>
          <w:rFonts w:ascii="Times New Roman" w:hAnsi="Times New Roman"/>
          <w:sz w:val="28"/>
          <w:szCs w:val="28"/>
          <w:u w:val="single"/>
        </w:rPr>
        <w:t>Village of Euclid v. Amber</w:t>
      </w:r>
      <w:r>
        <w:rPr>
          <w:rFonts w:ascii="Times New Roman" w:hAnsi="Times New Roman"/>
          <w:sz w:val="28"/>
          <w:szCs w:val="28"/>
        </w:rPr>
        <w:t xml:space="preserve">, 272 U.S. 365 (1926) and </w:t>
      </w:r>
      <w:r>
        <w:rPr>
          <w:rFonts w:ascii="Times New Roman" w:hAnsi="Times New Roman"/>
          <w:sz w:val="28"/>
          <w:szCs w:val="28"/>
          <w:u w:val="single"/>
        </w:rPr>
        <w:t>Belle Terre v. Boras</w:t>
      </w:r>
      <w:r>
        <w:rPr>
          <w:rFonts w:ascii="Times New Roman" w:hAnsi="Times New Roman"/>
          <w:sz w:val="28"/>
          <w:szCs w:val="28"/>
        </w:rPr>
        <w:t xml:space="preserve">, 416 U.S. 1 (1974) are inapplicable because the property owners in these cases, unlike the Kyles in the present case, </w:t>
      </w:r>
      <w:r w:rsidR="0036140D">
        <w:rPr>
          <w:rFonts w:ascii="Times New Roman" w:hAnsi="Times New Roman"/>
          <w:sz w:val="28"/>
          <w:szCs w:val="28"/>
        </w:rPr>
        <w:t xml:space="preserve">were not using </w:t>
      </w:r>
      <w:r>
        <w:rPr>
          <w:rFonts w:ascii="Times New Roman" w:hAnsi="Times New Roman"/>
          <w:sz w:val="28"/>
          <w:szCs w:val="28"/>
        </w:rPr>
        <w:t xml:space="preserve">their properties for faith-based purposes and did not have the </w:t>
      </w:r>
      <w:r w:rsidR="0036140D">
        <w:rPr>
          <w:rFonts w:ascii="Times New Roman" w:hAnsi="Times New Roman"/>
          <w:sz w:val="28"/>
          <w:szCs w:val="28"/>
        </w:rPr>
        <w:t xml:space="preserve">nearly unanimous </w:t>
      </w:r>
      <w:r>
        <w:rPr>
          <w:rFonts w:ascii="Times New Roman" w:hAnsi="Times New Roman"/>
          <w:sz w:val="28"/>
          <w:szCs w:val="28"/>
        </w:rPr>
        <w:t xml:space="preserve">support </w:t>
      </w:r>
      <w:r>
        <w:rPr>
          <w:rFonts w:ascii="Times New Roman" w:hAnsi="Times New Roman"/>
          <w:sz w:val="28"/>
          <w:szCs w:val="28"/>
        </w:rPr>
        <w:t xml:space="preserve">of their neighbors.  These commercial/investment cases did not therefore involve property use protected by the First Amendment and so did not trigger the </w:t>
      </w:r>
      <w:r>
        <w:rPr>
          <w:rFonts w:ascii="Times New Roman" w:hAnsi="Times New Roman"/>
          <w:sz w:val="28"/>
          <w:szCs w:val="28"/>
        </w:rPr>
        <w:t>“</w:t>
      </w:r>
      <w:r>
        <w:rPr>
          <w:rFonts w:ascii="Times New Roman" w:hAnsi="Times New Roman"/>
          <w:sz w:val="28"/>
          <w:szCs w:val="28"/>
        </w:rPr>
        <w:t>strict scrutiny</w:t>
      </w:r>
      <w:r>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compelling governmental interest</w:t>
      </w:r>
      <w:r>
        <w:rPr>
          <w:rFonts w:ascii="Times New Roman" w:hAnsi="Times New Roman"/>
          <w:sz w:val="28"/>
          <w:szCs w:val="28"/>
        </w:rPr>
        <w:t xml:space="preserve">” </w:t>
      </w:r>
      <w:r>
        <w:rPr>
          <w:rFonts w:ascii="Times New Roman" w:hAnsi="Times New Roman"/>
          <w:sz w:val="28"/>
          <w:szCs w:val="28"/>
        </w:rPr>
        <w:t xml:space="preserve">standard of review test.  </w:t>
      </w:r>
    </w:p>
    <w:p w:rsidR="00404661" w:rsidRDefault="00404661">
      <w:pPr>
        <w:pStyle w:val="BodyA"/>
        <w:rPr>
          <w:rFonts w:ascii="Times New Roman" w:eastAsia="Times New Roman" w:hAnsi="Times New Roman" w:cs="Times New Roman"/>
          <w:sz w:val="28"/>
          <w:szCs w:val="28"/>
        </w:rPr>
      </w:pPr>
    </w:p>
    <w:p w:rsidR="00130BB4" w:rsidRDefault="00F41A09">
      <w:pPr>
        <w:pStyle w:val="BodyA"/>
        <w:rPr>
          <w:rFonts w:ascii="Times New Roman" w:hAnsi="Times New Roman"/>
          <w:sz w:val="28"/>
          <w:szCs w:val="28"/>
        </w:rPr>
      </w:pPr>
      <w:r>
        <w:rPr>
          <w:rFonts w:ascii="Times New Roman" w:hAnsi="Times New Roman"/>
          <w:sz w:val="28"/>
          <w:szCs w:val="28"/>
          <w:u w:val="single"/>
        </w:rPr>
        <w:t>Village of Euclid</w:t>
      </w:r>
      <w:r>
        <w:rPr>
          <w:rFonts w:ascii="Times New Roman" w:hAnsi="Times New Roman"/>
          <w:sz w:val="28"/>
          <w:szCs w:val="28"/>
        </w:rPr>
        <w:t xml:space="preserve"> inv</w:t>
      </w:r>
      <w:r>
        <w:rPr>
          <w:rFonts w:ascii="Times New Roman" w:hAnsi="Times New Roman"/>
          <w:sz w:val="28"/>
          <w:szCs w:val="28"/>
        </w:rPr>
        <w:t>olved a real estate developer and speculator who alleged that the City</w:t>
      </w:r>
      <w:r>
        <w:rPr>
          <w:rFonts w:ascii="Times New Roman" w:hAnsi="Times New Roman"/>
          <w:sz w:val="28"/>
          <w:szCs w:val="28"/>
        </w:rPr>
        <w:t>’</w:t>
      </w:r>
      <w:r>
        <w:rPr>
          <w:rFonts w:ascii="Times New Roman" w:hAnsi="Times New Roman"/>
          <w:sz w:val="28"/>
          <w:szCs w:val="28"/>
        </w:rPr>
        <w:t>s re-zoning of a fraction of its property was an unconstitutional</w:t>
      </w:r>
      <w:r w:rsidR="0036140D">
        <w:rPr>
          <w:rFonts w:ascii="Times New Roman" w:hAnsi="Times New Roman"/>
          <w:sz w:val="28"/>
          <w:szCs w:val="28"/>
        </w:rPr>
        <w:t xml:space="preserve"> monetary</w:t>
      </w:r>
      <w:r>
        <w:rPr>
          <w:rFonts w:ascii="Times New Roman" w:hAnsi="Times New Roman"/>
          <w:sz w:val="28"/>
          <w:szCs w:val="28"/>
        </w:rPr>
        <w:t xml:space="preserve"> taking.  </w:t>
      </w:r>
      <w:r>
        <w:rPr>
          <w:rFonts w:ascii="Times New Roman" w:hAnsi="Times New Roman"/>
          <w:sz w:val="28"/>
          <w:szCs w:val="28"/>
          <w:u w:val="single"/>
        </w:rPr>
        <w:t>Belle Terre</w:t>
      </w:r>
      <w:r>
        <w:rPr>
          <w:rFonts w:ascii="Times New Roman" w:hAnsi="Times New Roman"/>
          <w:sz w:val="28"/>
          <w:szCs w:val="28"/>
        </w:rPr>
        <w:t xml:space="preserve"> involved a</w:t>
      </w:r>
      <w:r w:rsidR="0036140D">
        <w:rPr>
          <w:rFonts w:ascii="Times New Roman" w:hAnsi="Times New Roman"/>
          <w:sz w:val="28"/>
          <w:szCs w:val="28"/>
        </w:rPr>
        <w:t xml:space="preserve"> property owner who </w:t>
      </w:r>
      <w:r>
        <w:rPr>
          <w:rFonts w:ascii="Times New Roman" w:hAnsi="Times New Roman"/>
          <w:sz w:val="28"/>
          <w:szCs w:val="28"/>
        </w:rPr>
        <w:t>wanted to maximize the income value of a zoned single fa</w:t>
      </w:r>
      <w:r>
        <w:rPr>
          <w:rFonts w:ascii="Times New Roman" w:hAnsi="Times New Roman"/>
          <w:sz w:val="28"/>
          <w:szCs w:val="28"/>
        </w:rPr>
        <w:t xml:space="preserve">mily home by subdividing it and renting six separate units to unrelated college students with no homeowner present and thus no means for responsibly managing the property.  The </w:t>
      </w:r>
      <w:r>
        <w:rPr>
          <w:rFonts w:ascii="Times New Roman" w:hAnsi="Times New Roman"/>
          <w:sz w:val="28"/>
          <w:szCs w:val="28"/>
          <w:u w:val="single"/>
        </w:rPr>
        <w:t>Belle Terre</w:t>
      </w:r>
      <w:r>
        <w:rPr>
          <w:rFonts w:ascii="Times New Roman" w:hAnsi="Times New Roman"/>
          <w:sz w:val="28"/>
          <w:szCs w:val="28"/>
        </w:rPr>
        <w:t xml:space="preserve"> owner, unlike the Kyles, was not using the property for faith-based</w:t>
      </w:r>
      <w:r>
        <w:rPr>
          <w:rFonts w:ascii="Times New Roman" w:hAnsi="Times New Roman"/>
          <w:sz w:val="28"/>
          <w:szCs w:val="28"/>
        </w:rPr>
        <w:t xml:space="preserve"> purposes, did not have the support of his neighbors, and was seeking only pecuniary gain.  </w:t>
      </w:r>
      <w:r w:rsidR="00042357">
        <w:rPr>
          <w:rFonts w:ascii="Times New Roman" w:hAnsi="Times New Roman"/>
          <w:sz w:val="28"/>
          <w:szCs w:val="28"/>
        </w:rPr>
        <w:t>In our view, t</w:t>
      </w:r>
      <w:r w:rsidR="0036140D">
        <w:rPr>
          <w:rFonts w:ascii="Times New Roman" w:hAnsi="Times New Roman"/>
          <w:sz w:val="28"/>
          <w:szCs w:val="28"/>
        </w:rPr>
        <w:t>he Kyles’ use of the</w:t>
      </w:r>
      <w:r w:rsidR="00130BB4">
        <w:rPr>
          <w:rFonts w:ascii="Times New Roman" w:hAnsi="Times New Roman"/>
          <w:sz w:val="28"/>
          <w:szCs w:val="28"/>
        </w:rPr>
        <w:t>ir</w:t>
      </w:r>
      <w:r w:rsidR="0036140D">
        <w:rPr>
          <w:rFonts w:ascii="Times New Roman" w:hAnsi="Times New Roman"/>
          <w:sz w:val="28"/>
          <w:szCs w:val="28"/>
        </w:rPr>
        <w:t xml:space="preserve"> home as a faith-based ministry </w:t>
      </w:r>
      <w:r w:rsidR="00130BB4">
        <w:rPr>
          <w:rFonts w:ascii="Times New Roman" w:hAnsi="Times New Roman"/>
          <w:sz w:val="28"/>
          <w:szCs w:val="28"/>
        </w:rPr>
        <w:t>makes the</w:t>
      </w:r>
      <w:r w:rsidR="0036140D">
        <w:rPr>
          <w:rFonts w:ascii="Times New Roman" w:hAnsi="Times New Roman"/>
          <w:sz w:val="28"/>
          <w:szCs w:val="28"/>
        </w:rPr>
        <w:t xml:space="preserve"> </w:t>
      </w:r>
      <w:r w:rsidR="0036140D" w:rsidRPr="00130BB4">
        <w:rPr>
          <w:rFonts w:ascii="Times New Roman" w:hAnsi="Times New Roman"/>
          <w:sz w:val="28"/>
          <w:szCs w:val="28"/>
          <w:u w:val="single"/>
        </w:rPr>
        <w:t>Belle Terre</w:t>
      </w:r>
      <w:r w:rsidR="0036140D">
        <w:rPr>
          <w:rFonts w:ascii="Times New Roman" w:hAnsi="Times New Roman"/>
          <w:sz w:val="28"/>
          <w:szCs w:val="28"/>
        </w:rPr>
        <w:t xml:space="preserve"> </w:t>
      </w:r>
      <w:r w:rsidR="00130BB4">
        <w:rPr>
          <w:rFonts w:ascii="Times New Roman" w:hAnsi="Times New Roman"/>
          <w:sz w:val="28"/>
          <w:szCs w:val="28"/>
        </w:rPr>
        <w:t xml:space="preserve">case and its economic, rational basis test irrelevant to a proper legal analysis.  </w:t>
      </w:r>
    </w:p>
    <w:p w:rsidR="00130BB4" w:rsidRDefault="00130BB4">
      <w:pPr>
        <w:pStyle w:val="BodyA"/>
        <w:rPr>
          <w:rFonts w:ascii="Times New Roman" w:hAnsi="Times New Roman"/>
          <w:sz w:val="28"/>
          <w:szCs w:val="28"/>
        </w:rPr>
      </w:pPr>
    </w:p>
    <w:p w:rsidR="00404661" w:rsidRDefault="00F41A09">
      <w:pPr>
        <w:pStyle w:val="BodyA"/>
        <w:rPr>
          <w:rFonts w:ascii="Times New Roman" w:eastAsia="Times New Roman" w:hAnsi="Times New Roman" w:cs="Times New Roman"/>
          <w:sz w:val="28"/>
          <w:szCs w:val="28"/>
        </w:rPr>
      </w:pPr>
      <w:r>
        <w:rPr>
          <w:rFonts w:ascii="Times New Roman" w:hAnsi="Times New Roman"/>
          <w:sz w:val="28"/>
          <w:szCs w:val="28"/>
        </w:rPr>
        <w:t xml:space="preserve">Finally, even applying the </w:t>
      </w:r>
      <w:r w:rsidR="00130BB4">
        <w:rPr>
          <w:rFonts w:ascii="Times New Roman" w:hAnsi="Times New Roman"/>
          <w:sz w:val="28"/>
          <w:szCs w:val="28"/>
        </w:rPr>
        <w:t xml:space="preserve">economic, </w:t>
      </w:r>
      <w:r>
        <w:rPr>
          <w:rFonts w:ascii="Times New Roman" w:hAnsi="Times New Roman"/>
          <w:sz w:val="28"/>
          <w:szCs w:val="28"/>
        </w:rPr>
        <w:t>“</w:t>
      </w:r>
      <w:r>
        <w:rPr>
          <w:rFonts w:ascii="Times New Roman" w:hAnsi="Times New Roman"/>
          <w:sz w:val="28"/>
          <w:szCs w:val="28"/>
        </w:rPr>
        <w:t>rational basis</w:t>
      </w:r>
      <w:r w:rsidR="00130BB4">
        <w:rPr>
          <w:rFonts w:ascii="Times New Roman" w:hAnsi="Times New Roman"/>
          <w:sz w:val="28"/>
          <w:szCs w:val="28"/>
        </w:rPr>
        <w:t xml:space="preserve">” </w:t>
      </w:r>
      <w:r>
        <w:rPr>
          <w:rFonts w:ascii="Times New Roman" w:hAnsi="Times New Roman"/>
          <w:sz w:val="28"/>
          <w:szCs w:val="28"/>
        </w:rPr>
        <w:t xml:space="preserve">standard of review in </w:t>
      </w:r>
      <w:r>
        <w:rPr>
          <w:rFonts w:ascii="Times New Roman" w:hAnsi="Times New Roman"/>
          <w:sz w:val="28"/>
          <w:szCs w:val="28"/>
          <w:u w:val="single"/>
        </w:rPr>
        <w:t xml:space="preserve">Belle </w:t>
      </w:r>
      <w:r w:rsidRPr="00130BB4">
        <w:rPr>
          <w:rFonts w:ascii="Times New Roman" w:hAnsi="Times New Roman"/>
          <w:sz w:val="28"/>
          <w:szCs w:val="28"/>
          <w:u w:val="single"/>
        </w:rPr>
        <w:t>Terre</w:t>
      </w:r>
      <w:r w:rsidR="00130BB4">
        <w:rPr>
          <w:rFonts w:ascii="Times New Roman" w:hAnsi="Times New Roman"/>
          <w:sz w:val="28"/>
          <w:szCs w:val="28"/>
        </w:rPr>
        <w:t xml:space="preserve"> and </w:t>
      </w:r>
      <w:r w:rsidR="00130BB4" w:rsidRPr="00130BB4">
        <w:rPr>
          <w:rFonts w:ascii="Times New Roman" w:hAnsi="Times New Roman"/>
          <w:sz w:val="28"/>
          <w:szCs w:val="28"/>
          <w:u w:val="single"/>
        </w:rPr>
        <w:t>Village o</w:t>
      </w:r>
      <w:r w:rsidR="00130BB4">
        <w:rPr>
          <w:rFonts w:ascii="Times New Roman" w:hAnsi="Times New Roman"/>
          <w:sz w:val="28"/>
          <w:szCs w:val="28"/>
          <w:u w:val="single"/>
        </w:rPr>
        <w:t>f Euclid</w:t>
      </w:r>
      <w:r w:rsidR="00130BB4">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clear-thinking court will </w:t>
      </w:r>
      <w:r w:rsidR="00130BB4">
        <w:rPr>
          <w:rFonts w:ascii="Times New Roman" w:hAnsi="Times New Roman"/>
          <w:sz w:val="28"/>
          <w:szCs w:val="28"/>
        </w:rPr>
        <w:t xml:space="preserve">nevertheless </w:t>
      </w:r>
      <w:r w:rsidR="00042357">
        <w:rPr>
          <w:rFonts w:ascii="Times New Roman" w:hAnsi="Times New Roman"/>
          <w:sz w:val="28"/>
          <w:szCs w:val="28"/>
        </w:rPr>
        <w:t xml:space="preserve">likely </w:t>
      </w:r>
      <w:r>
        <w:rPr>
          <w:rFonts w:ascii="Times New Roman" w:hAnsi="Times New Roman"/>
          <w:sz w:val="28"/>
          <w:szCs w:val="28"/>
        </w:rPr>
        <w:t>find t</w:t>
      </w:r>
      <w:r>
        <w:rPr>
          <w:rFonts w:ascii="Times New Roman" w:hAnsi="Times New Roman"/>
          <w:sz w:val="28"/>
          <w:szCs w:val="28"/>
        </w:rPr>
        <w:t>hat the City</w:t>
      </w:r>
      <w:r>
        <w:rPr>
          <w:rFonts w:ascii="Times New Roman" w:hAnsi="Times New Roman"/>
          <w:sz w:val="28"/>
          <w:szCs w:val="28"/>
        </w:rPr>
        <w:t>’</w:t>
      </w:r>
      <w:r>
        <w:rPr>
          <w:rFonts w:ascii="Times New Roman" w:hAnsi="Times New Roman"/>
          <w:sz w:val="28"/>
          <w:szCs w:val="28"/>
        </w:rPr>
        <w:t>s enforcement was arbitrary and capricious.  This is because</w:t>
      </w:r>
      <w:r w:rsidR="00130BB4">
        <w:rPr>
          <w:rFonts w:ascii="Times New Roman" w:hAnsi="Times New Roman"/>
          <w:sz w:val="28"/>
          <w:szCs w:val="28"/>
        </w:rPr>
        <w:t xml:space="preserve"> the record clea</w:t>
      </w:r>
      <w:r w:rsidR="00042357">
        <w:rPr>
          <w:rFonts w:ascii="Times New Roman" w:hAnsi="Times New Roman"/>
          <w:sz w:val="28"/>
          <w:szCs w:val="28"/>
        </w:rPr>
        <w:t>r</w:t>
      </w:r>
      <w:r w:rsidR="00130BB4">
        <w:rPr>
          <w:rFonts w:ascii="Times New Roman" w:hAnsi="Times New Roman"/>
          <w:sz w:val="28"/>
          <w:szCs w:val="28"/>
        </w:rPr>
        <w:t xml:space="preserve">ly shows that </w:t>
      </w:r>
      <w:r>
        <w:rPr>
          <w:rFonts w:ascii="Times New Roman" w:hAnsi="Times New Roman"/>
          <w:sz w:val="28"/>
          <w:szCs w:val="28"/>
        </w:rPr>
        <w:t>if the C</w:t>
      </w:r>
      <w:r w:rsidR="00130BB4">
        <w:rPr>
          <w:rFonts w:ascii="Times New Roman" w:hAnsi="Times New Roman"/>
          <w:sz w:val="28"/>
          <w:szCs w:val="28"/>
        </w:rPr>
        <w:t xml:space="preserve">ity were to physically remove four non-blood relatives from an eight </w:t>
      </w:r>
      <w:r>
        <w:rPr>
          <w:rFonts w:ascii="Times New Roman" w:hAnsi="Times New Roman"/>
          <w:sz w:val="28"/>
          <w:szCs w:val="28"/>
        </w:rPr>
        <w:t xml:space="preserve">person household with over 6000 square feet of well kept, idyllic </w:t>
      </w:r>
      <w:r>
        <w:rPr>
          <w:rFonts w:ascii="Times New Roman" w:hAnsi="Times New Roman"/>
          <w:sz w:val="28"/>
          <w:szCs w:val="28"/>
        </w:rPr>
        <w:lastRenderedPageBreak/>
        <w:t>living space, th</w:t>
      </w:r>
      <w:r w:rsidR="00130BB4">
        <w:rPr>
          <w:rFonts w:ascii="Times New Roman" w:hAnsi="Times New Roman"/>
          <w:sz w:val="28"/>
          <w:szCs w:val="28"/>
        </w:rPr>
        <w:t>en</w:t>
      </w:r>
      <w:r>
        <w:rPr>
          <w:rFonts w:ascii="Times New Roman" w:hAnsi="Times New Roman"/>
          <w:sz w:val="28"/>
          <w:szCs w:val="28"/>
        </w:rPr>
        <w:t xml:space="preserve"> </w:t>
      </w:r>
      <w:r>
        <w:rPr>
          <w:rFonts w:ascii="Times New Roman" w:hAnsi="Times New Roman"/>
          <w:sz w:val="28"/>
          <w:szCs w:val="28"/>
        </w:rPr>
        <w:t>the Kyles could relatively qui</w:t>
      </w:r>
      <w:r w:rsidR="00130BB4">
        <w:rPr>
          <w:rFonts w:ascii="Times New Roman" w:hAnsi="Times New Roman"/>
          <w:sz w:val="28"/>
          <w:szCs w:val="28"/>
        </w:rPr>
        <w:t>ckly move 21blood-related Kyle family members</w:t>
      </w:r>
      <w:r>
        <w:rPr>
          <w:rFonts w:ascii="Times New Roman" w:hAnsi="Times New Roman"/>
          <w:sz w:val="28"/>
          <w:szCs w:val="28"/>
        </w:rPr>
        <w:t xml:space="preserve"> into the house and not be in violation of the single family provision.</w:t>
      </w:r>
      <w:r w:rsidR="00130BB4">
        <w:rPr>
          <w:rFonts w:ascii="Times New Roman" w:hAnsi="Times New Roman"/>
          <w:sz w:val="28"/>
          <w:szCs w:val="28"/>
        </w:rPr>
        <w:t xml:space="preserve">  </w:t>
      </w:r>
      <w:r w:rsidR="00042357">
        <w:rPr>
          <w:rFonts w:ascii="Times New Roman" w:hAnsi="Times New Roman"/>
          <w:sz w:val="28"/>
          <w:szCs w:val="28"/>
        </w:rPr>
        <w:t xml:space="preserve">Presumably, this would only exacerbate all of the new neighbor’s purely private grievances. </w:t>
      </w:r>
      <w:r w:rsidR="00130BB4">
        <w:rPr>
          <w:rFonts w:ascii="Times New Roman" w:hAnsi="Times New Roman"/>
          <w:sz w:val="28"/>
          <w:szCs w:val="28"/>
        </w:rPr>
        <w:t>We believe that this fact should move the City in the direction of solving this problem by amending its occupancy Code to accommodate the problem its predecessors created by allowing a 6000-plus square foot house to be built</w:t>
      </w:r>
      <w:r w:rsidR="00042357">
        <w:rPr>
          <w:rFonts w:ascii="Times New Roman" w:hAnsi="Times New Roman"/>
          <w:sz w:val="28"/>
          <w:szCs w:val="28"/>
        </w:rPr>
        <w:t xml:space="preserve"> in </w:t>
      </w:r>
      <w:proofErr w:type="spellStart"/>
      <w:r w:rsidR="00042357">
        <w:rPr>
          <w:rFonts w:ascii="Times New Roman" w:hAnsi="Times New Roman"/>
          <w:sz w:val="28"/>
          <w:szCs w:val="28"/>
        </w:rPr>
        <w:t>Robbinsdale</w:t>
      </w:r>
      <w:proofErr w:type="spellEnd"/>
      <w:r w:rsidR="00130BB4">
        <w:rPr>
          <w:rFonts w:ascii="Times New Roman" w:hAnsi="Times New Roman"/>
          <w:sz w:val="28"/>
          <w:szCs w:val="28"/>
        </w:rPr>
        <w:t xml:space="preserve">.  The suggestion proposed by the engineer couple </w:t>
      </w:r>
      <w:r w:rsidR="00C268A6">
        <w:rPr>
          <w:rFonts w:ascii="Times New Roman" w:hAnsi="Times New Roman"/>
          <w:sz w:val="28"/>
          <w:szCs w:val="28"/>
        </w:rPr>
        <w:t xml:space="preserve">that testified </w:t>
      </w:r>
      <w:r w:rsidR="00130BB4">
        <w:rPr>
          <w:rFonts w:ascii="Times New Roman" w:hAnsi="Times New Roman"/>
          <w:sz w:val="28"/>
          <w:szCs w:val="28"/>
        </w:rPr>
        <w:t xml:space="preserve">seems to make the most sense—amend the Code to limit occupancy by </w:t>
      </w:r>
      <w:r w:rsidR="00C268A6">
        <w:rPr>
          <w:rFonts w:ascii="Times New Roman" w:hAnsi="Times New Roman"/>
          <w:sz w:val="28"/>
          <w:szCs w:val="28"/>
        </w:rPr>
        <w:t xml:space="preserve">a formula of </w:t>
      </w:r>
      <w:r w:rsidR="00130BB4">
        <w:rPr>
          <w:rFonts w:ascii="Times New Roman" w:hAnsi="Times New Roman"/>
          <w:sz w:val="28"/>
          <w:szCs w:val="28"/>
        </w:rPr>
        <w:t xml:space="preserve">people per square feet or number of people per </w:t>
      </w:r>
      <w:r w:rsidR="00C268A6">
        <w:rPr>
          <w:rFonts w:ascii="Times New Roman" w:hAnsi="Times New Roman"/>
          <w:sz w:val="28"/>
          <w:szCs w:val="28"/>
        </w:rPr>
        <w:t xml:space="preserve">bedroom.  A formula of 1 person per 300 square feet or 2 people per bedroom would be consistent with the present limitations and would at the same time accommodate </w:t>
      </w:r>
      <w:r w:rsidR="00042357">
        <w:rPr>
          <w:rFonts w:ascii="Times New Roman" w:hAnsi="Times New Roman"/>
          <w:sz w:val="28"/>
          <w:szCs w:val="28"/>
        </w:rPr>
        <w:t xml:space="preserve">the Kyles.  As we see it, a </w:t>
      </w:r>
      <w:r w:rsidR="00C268A6">
        <w:rPr>
          <w:rFonts w:ascii="Times New Roman" w:hAnsi="Times New Roman"/>
          <w:sz w:val="28"/>
          <w:szCs w:val="28"/>
        </w:rPr>
        <w:t xml:space="preserve">reviewing Court will see this solution clearly.  </w:t>
      </w:r>
    </w:p>
    <w:p w:rsidR="00404661" w:rsidRDefault="00404661">
      <w:pPr>
        <w:pStyle w:val="BodyA"/>
        <w:rPr>
          <w:rFonts w:ascii="Times New Roman" w:eastAsia="Times New Roman" w:hAnsi="Times New Roman" w:cs="Times New Roman"/>
          <w:sz w:val="28"/>
          <w:szCs w:val="28"/>
        </w:rPr>
      </w:pPr>
    </w:p>
    <w:p w:rsidR="00404661" w:rsidRDefault="00F41A09">
      <w:pPr>
        <w:pStyle w:val="BodyA"/>
        <w:rPr>
          <w:rFonts w:ascii="Times New Roman" w:eastAsia="Times New Roman" w:hAnsi="Times New Roman" w:cs="Times New Roman"/>
          <w:sz w:val="28"/>
          <w:szCs w:val="28"/>
        </w:rPr>
      </w:pPr>
      <w:r>
        <w:rPr>
          <w:rFonts w:ascii="Times New Roman" w:hAnsi="Times New Roman"/>
          <w:sz w:val="28"/>
          <w:szCs w:val="28"/>
        </w:rPr>
        <w:t>In sum, because there is no evidence of any public or community harm in the present case, the City</w:t>
      </w:r>
      <w:r>
        <w:rPr>
          <w:rFonts w:ascii="Times New Roman" w:hAnsi="Times New Roman"/>
          <w:sz w:val="28"/>
          <w:szCs w:val="28"/>
        </w:rPr>
        <w:t xml:space="preserve"> cannot enforce its single family ordinance against the Kyles w</w:t>
      </w:r>
      <w:r w:rsidR="00C268A6">
        <w:rPr>
          <w:rFonts w:ascii="Times New Roman" w:hAnsi="Times New Roman"/>
          <w:sz w:val="28"/>
          <w:szCs w:val="28"/>
        </w:rPr>
        <w:t>ithout violating section 425.07.   A</w:t>
      </w:r>
      <w:r>
        <w:rPr>
          <w:rFonts w:ascii="Times New Roman" w:hAnsi="Times New Roman"/>
          <w:sz w:val="28"/>
          <w:szCs w:val="28"/>
        </w:rPr>
        <w:t xml:space="preserve">ny enforcement will </w:t>
      </w:r>
      <w:r w:rsidR="00C268A6">
        <w:rPr>
          <w:rFonts w:ascii="Times New Roman" w:hAnsi="Times New Roman"/>
          <w:sz w:val="28"/>
          <w:szCs w:val="28"/>
        </w:rPr>
        <w:t xml:space="preserve">also </w:t>
      </w:r>
      <w:r>
        <w:rPr>
          <w:rFonts w:ascii="Times New Roman" w:hAnsi="Times New Roman"/>
          <w:sz w:val="28"/>
          <w:szCs w:val="28"/>
        </w:rPr>
        <w:t>violate the Kyles</w:t>
      </w:r>
      <w:r>
        <w:rPr>
          <w:rFonts w:ascii="Times New Roman" w:hAnsi="Times New Roman"/>
          <w:sz w:val="28"/>
          <w:szCs w:val="28"/>
        </w:rPr>
        <w:t xml:space="preserve">’ </w:t>
      </w:r>
      <w:r w:rsidR="00042357">
        <w:rPr>
          <w:rFonts w:ascii="Times New Roman" w:hAnsi="Times New Roman"/>
          <w:sz w:val="28"/>
          <w:szCs w:val="28"/>
        </w:rPr>
        <w:t xml:space="preserve">First Amendment </w:t>
      </w:r>
      <w:r>
        <w:rPr>
          <w:rFonts w:ascii="Times New Roman" w:hAnsi="Times New Roman"/>
          <w:sz w:val="28"/>
          <w:szCs w:val="28"/>
        </w:rPr>
        <w:t>rights to use their property t</w:t>
      </w:r>
      <w:r w:rsidR="00C268A6">
        <w:rPr>
          <w:rFonts w:ascii="Times New Roman" w:hAnsi="Times New Roman"/>
          <w:sz w:val="28"/>
          <w:szCs w:val="28"/>
        </w:rPr>
        <w:t xml:space="preserve">o freely exercise their faith and will trigger a strict scrutiny, compelling governmental interest standard of review.  Finally, if the City moves or threatens to remove a single, Native American mother and her two children, the mother herself </w:t>
      </w:r>
      <w:r w:rsidR="00042357">
        <w:rPr>
          <w:rFonts w:ascii="Times New Roman" w:hAnsi="Times New Roman"/>
          <w:sz w:val="28"/>
          <w:szCs w:val="28"/>
        </w:rPr>
        <w:t>may</w:t>
      </w:r>
      <w:r w:rsidR="00C268A6">
        <w:rPr>
          <w:rFonts w:ascii="Times New Roman" w:hAnsi="Times New Roman"/>
          <w:sz w:val="28"/>
          <w:szCs w:val="28"/>
        </w:rPr>
        <w:t xml:space="preserve"> also have a claim under the Minnesota Human Rights Act.  </w:t>
      </w:r>
    </w:p>
    <w:sectPr w:rsidR="00404661">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09" w:rsidRDefault="00F41A09">
      <w:r>
        <w:separator/>
      </w:r>
    </w:p>
  </w:endnote>
  <w:endnote w:type="continuationSeparator" w:id="0">
    <w:p w:rsidR="00F41A09" w:rsidRDefault="00F4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Optim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61" w:rsidRDefault="0040466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09" w:rsidRDefault="00F41A09">
      <w:r>
        <w:separator/>
      </w:r>
    </w:p>
  </w:footnote>
  <w:footnote w:type="continuationSeparator" w:id="0">
    <w:p w:rsidR="00F41A09" w:rsidRDefault="00F41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61" w:rsidRDefault="0040466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04661"/>
    <w:rsid w:val="00042357"/>
    <w:rsid w:val="00130BB4"/>
    <w:rsid w:val="00327DB4"/>
    <w:rsid w:val="0036140D"/>
    <w:rsid w:val="003B65F0"/>
    <w:rsid w:val="00404661"/>
    <w:rsid w:val="00C268A6"/>
    <w:rsid w:val="00F41A09"/>
    <w:rsid w:val="00F5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LMR</dc:creator>
  <cp:lastModifiedBy>WBB</cp:lastModifiedBy>
  <cp:revision>4</cp:revision>
  <dcterms:created xsi:type="dcterms:W3CDTF">2018-11-05T16:42:00Z</dcterms:created>
  <dcterms:modified xsi:type="dcterms:W3CDTF">2018-11-05T17:25:00Z</dcterms:modified>
</cp:coreProperties>
</file>